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000000"/>
          <w:sz w:val="20"/>
          <w:szCs w:val="20"/>
        </w:rPr>
      </w:pPr>
      <w:r w:rsidDel="00000000" w:rsidR="00000000" w:rsidRPr="00000000">
        <w:rPr>
          <w:b w:val="1"/>
          <w:bCs w:val="1"/>
          <w:color w:val="000000"/>
          <w:sz w:val="20"/>
          <w:szCs w:val="20"/>
          <w:rtl w:val="0"/>
        </w:rPr>
        <w:t xml:space="preserve">SYLLABUS</w:t>
      </w:r>
    </w:p>
    <w:p w:rsidR="00000000" w:rsidDel="00000000" w:rsidP="00000000" w:rsidRDefault="00000000" w:rsidRPr="00000000" w14:paraId="00000002">
      <w:pPr>
        <w:jc w:val="center"/>
        <w:rPr>
          <w:b w:val="1"/>
          <w:bCs w:val="1"/>
          <w:color w:val="000000"/>
          <w:sz w:val="20"/>
          <w:szCs w:val="20"/>
        </w:rPr>
      </w:pPr>
      <w:r w:rsidDel="00000000" w:rsidR="00000000" w:rsidRPr="00000000">
        <w:rPr>
          <w:b w:val="1"/>
          <w:bCs w:val="1"/>
          <w:color w:val="000000"/>
          <w:sz w:val="20"/>
          <w:szCs w:val="20"/>
          <w:rtl w:val="0"/>
        </w:rPr>
        <w:t xml:space="preserve">Fall semester 2025 – 2026  academic year</w:t>
      </w:r>
    </w:p>
    <w:p w:rsidR="00000000" w:rsidDel="00000000" w:rsidP="00000000" w:rsidRDefault="00000000" w:rsidRPr="00000000" w14:paraId="00000003">
      <w:pPr>
        <w:jc w:val="center"/>
        <w:rPr>
          <w:b w:val="1"/>
          <w:bCs w:val="1"/>
          <w:color w:val="000000"/>
          <w:sz w:val="20"/>
          <w:szCs w:val="20"/>
        </w:rPr>
      </w:pPr>
      <w:r w:rsidDel="00000000" w:rsidR="00000000" w:rsidRPr="00000000">
        <w:rPr>
          <w:b w:val="1"/>
          <w:bCs w:val="1"/>
          <w:color w:val="000000"/>
          <w:sz w:val="20"/>
          <w:szCs w:val="20"/>
          <w:rtl w:val="0"/>
        </w:rPr>
        <w:t xml:space="preserve">Educational program "Foreign languages: two foreign languages"</w:t>
      </w:r>
    </w:p>
    <w:p w:rsidR="00000000" w:rsidDel="00000000" w:rsidP="00000000" w:rsidRDefault="00000000" w:rsidRPr="00000000" w14:paraId="00000004">
      <w:pPr>
        <w:rPr>
          <w:color w:val="000000"/>
          <w:sz w:val="20"/>
          <w:szCs w:val="20"/>
        </w:rPr>
      </w:pPr>
      <w:r w:rsidDel="00000000" w:rsidR="00000000" w:rsidRPr="00000000">
        <w:rPr>
          <w:rtl w:val="0"/>
        </w:rPr>
      </w:r>
    </w:p>
    <w:tbl>
      <w:tblPr>
        <w:tblStyle w:val="Table1"/>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275"/>
        <w:gridCol w:w="994"/>
        <w:gridCol w:w="992"/>
        <w:gridCol w:w="1134"/>
        <w:gridCol w:w="992"/>
        <w:gridCol w:w="1134"/>
        <w:gridCol w:w="2268"/>
        <w:tblGridChange w:id="0">
          <w:tblGrid>
            <w:gridCol w:w="1701"/>
            <w:gridCol w:w="1275"/>
            <w:gridCol w:w="994"/>
            <w:gridCol w:w="992"/>
            <w:gridCol w:w="1134"/>
            <w:gridCol w:w="992"/>
            <w:gridCol w:w="1134"/>
            <w:gridCol w:w="2268"/>
          </w:tblGrid>
        </w:tblGridChange>
      </w:tblGrid>
      <w:tr>
        <w:trPr>
          <w:cantSplit w:val="0"/>
          <w:trHeight w:val="265" w:hRule="atLeast"/>
          <w:tblHeader w:val="0"/>
        </w:trPr>
        <w:tc>
          <w:tcPr>
            <w:vMerge w:val="restart"/>
            <w:tcBorders>
              <w:top w:color="000000" w:space="0" w:sz="4" w:val="single"/>
              <w:left w:color="000000" w:space="0" w:sz="4" w:val="single"/>
              <w:right w:color="000000" w:space="0" w:sz="4" w:val="single"/>
            </w:tcBorders>
            <w:shd w:fill="dbe5f1" w:val="clear"/>
          </w:tcPr>
          <w:p w:rsidR="00000000" w:rsidDel="00000000" w:rsidP="00000000" w:rsidRDefault="00000000" w:rsidRPr="00000000" w14:paraId="00000005">
            <w:pPr>
              <w:shd w:fill="dbe5f1" w:val="clear"/>
              <w:rPr>
                <w:b w:val="1"/>
                <w:bCs w:val="1"/>
                <w:color w:val="000000"/>
                <w:sz w:val="20"/>
                <w:szCs w:val="20"/>
              </w:rPr>
            </w:pPr>
            <w:r w:rsidDel="00000000" w:rsidR="00000000" w:rsidRPr="00000000">
              <w:rPr>
                <w:b w:val="1"/>
                <w:bCs w:val="1"/>
                <w:color w:val="000000"/>
                <w:sz w:val="20"/>
                <w:szCs w:val="20"/>
                <w:rtl w:val="0"/>
              </w:rPr>
              <w:t xml:space="preserve">ID </w:t>
            </w:r>
          </w:p>
          <w:p w:rsidR="00000000" w:rsidDel="00000000" w:rsidP="00000000" w:rsidRDefault="00000000" w:rsidRPr="00000000" w14:paraId="00000006">
            <w:pPr>
              <w:shd w:fill="dbe5f1" w:val="clear"/>
              <w:rPr>
                <w:b w:val="1"/>
                <w:bCs w:val="1"/>
                <w:color w:val="000000"/>
                <w:sz w:val="20"/>
                <w:szCs w:val="20"/>
              </w:rPr>
            </w:pPr>
            <w:r w:rsidDel="00000000" w:rsidR="00000000" w:rsidRPr="00000000">
              <w:rPr>
                <w:b w:val="1"/>
                <w:bCs w:val="1"/>
                <w:color w:val="000000"/>
                <w:sz w:val="20"/>
                <w:szCs w:val="20"/>
                <w:rtl w:val="0"/>
              </w:rPr>
              <w:t xml:space="preserve">and name </w:t>
            </w:r>
          </w:p>
          <w:p w:rsidR="00000000" w:rsidDel="00000000" w:rsidP="00000000" w:rsidRDefault="00000000" w:rsidRPr="00000000" w14:paraId="00000007">
            <w:pPr>
              <w:rPr>
                <w:b w:val="1"/>
                <w:bCs w:val="1"/>
                <w:color w:val="000000"/>
                <w:sz w:val="20"/>
                <w:szCs w:val="20"/>
              </w:rPr>
            </w:pPr>
            <w:r w:rsidDel="00000000" w:rsidR="00000000" w:rsidRPr="00000000">
              <w:rPr>
                <w:b w:val="1"/>
                <w:bCs w:val="1"/>
                <w:color w:val="000000"/>
                <w:sz w:val="20"/>
                <w:szCs w:val="20"/>
                <w:rtl w:val="0"/>
              </w:rPr>
              <w:t xml:space="preserve">of course</w:t>
            </w:r>
          </w:p>
        </w:tc>
        <w:tc>
          <w:tcPr>
            <w:gridSpan w:val="2"/>
            <w:vMerge w:val="restart"/>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08">
            <w:pPr>
              <w:rPr>
                <w:b w:val="1"/>
                <w:bCs w:val="1"/>
                <w:color w:val="000000"/>
                <w:sz w:val="20"/>
                <w:szCs w:val="20"/>
              </w:rPr>
            </w:pPr>
            <w:r w:rsidDel="00000000" w:rsidR="00000000" w:rsidRPr="00000000">
              <w:rPr>
                <w:b w:val="1"/>
                <w:bCs w:val="1"/>
                <w:color w:val="000000"/>
                <w:sz w:val="20"/>
                <w:szCs w:val="20"/>
                <w:rtl w:val="0"/>
              </w:rPr>
              <w:t xml:space="preserve">Independent work </w:t>
            </w:r>
          </w:p>
          <w:p w:rsidR="00000000" w:rsidDel="00000000" w:rsidP="00000000" w:rsidRDefault="00000000" w:rsidRPr="00000000" w14:paraId="00000009">
            <w:pPr>
              <w:rPr>
                <w:b w:val="1"/>
                <w:bCs w:val="1"/>
                <w:color w:val="000000"/>
                <w:sz w:val="20"/>
                <w:szCs w:val="20"/>
              </w:rPr>
            </w:pPr>
            <w:r w:rsidDel="00000000" w:rsidR="00000000" w:rsidRPr="00000000">
              <w:rPr>
                <w:b w:val="1"/>
                <w:bCs w:val="1"/>
                <w:color w:val="000000"/>
                <w:sz w:val="20"/>
                <w:szCs w:val="20"/>
                <w:rtl w:val="0"/>
              </w:rPr>
              <w:t xml:space="preserve">of the student</w:t>
            </w:r>
          </w:p>
          <w:p w:rsidR="00000000" w:rsidDel="00000000" w:rsidP="00000000" w:rsidRDefault="00000000" w:rsidRPr="00000000" w14:paraId="0000000A">
            <w:pPr>
              <w:rPr>
                <w:b w:val="1"/>
                <w:bCs w:val="1"/>
                <w:color w:val="000000"/>
                <w:sz w:val="20"/>
                <w:szCs w:val="20"/>
              </w:rPr>
            </w:pPr>
            <w:r w:rsidDel="00000000" w:rsidR="00000000" w:rsidRPr="00000000">
              <w:rPr>
                <w:b w:val="1"/>
                <w:bCs w:val="1"/>
                <w:color w:val="000000"/>
                <w:sz w:val="20"/>
                <w:szCs w:val="20"/>
                <w:rtl w:val="0"/>
              </w:rPr>
              <w:t xml:space="preserve">(IWS)</w:t>
            </w:r>
          </w:p>
          <w:p w:rsidR="00000000" w:rsidDel="00000000" w:rsidP="00000000" w:rsidRDefault="00000000" w:rsidRPr="00000000" w14:paraId="0000000B">
            <w:pPr>
              <w:rPr>
                <w:i w:val="1"/>
                <w:iCs w:val="1"/>
                <w:color w:val="000000"/>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0D">
            <w:pPr>
              <w:rPr>
                <w:b w:val="1"/>
                <w:bCs w:val="1"/>
                <w:color w:val="000000"/>
                <w:sz w:val="20"/>
                <w:szCs w:val="20"/>
              </w:rPr>
            </w:pPr>
            <w:r w:rsidDel="00000000" w:rsidR="00000000" w:rsidRPr="00000000">
              <w:rPr>
                <w:b w:val="1"/>
                <w:bCs w:val="1"/>
                <w:color w:val="000000"/>
                <w:sz w:val="20"/>
                <w:szCs w:val="20"/>
                <w:rtl w:val="0"/>
              </w:rPr>
              <w:t xml:space="preserve">Number of credits</w:t>
            </w:r>
          </w:p>
        </w:tc>
        <w:tc>
          <w:tcPr>
            <w:vMerge w:val="restart"/>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0">
            <w:pPr>
              <w:rPr>
                <w:b w:val="1"/>
                <w:bCs w:val="1"/>
                <w:color w:val="000000"/>
                <w:sz w:val="20"/>
                <w:szCs w:val="20"/>
              </w:rPr>
            </w:pPr>
            <w:r w:rsidDel="00000000" w:rsidR="00000000" w:rsidRPr="00000000">
              <w:rPr>
                <w:b w:val="1"/>
                <w:bCs w:val="1"/>
                <w:color w:val="000000"/>
                <w:sz w:val="20"/>
                <w:szCs w:val="20"/>
                <w:rtl w:val="0"/>
              </w:rPr>
              <w:t xml:space="preserve">General</w:t>
            </w:r>
          </w:p>
          <w:p w:rsidR="00000000" w:rsidDel="00000000" w:rsidP="00000000" w:rsidRDefault="00000000" w:rsidRPr="00000000" w14:paraId="00000011">
            <w:pPr>
              <w:rPr>
                <w:b w:val="1"/>
                <w:bCs w:val="1"/>
                <w:color w:val="000000"/>
                <w:sz w:val="20"/>
                <w:szCs w:val="20"/>
              </w:rPr>
            </w:pPr>
            <w:r w:rsidDel="00000000" w:rsidR="00000000" w:rsidRPr="00000000">
              <w:rPr>
                <w:b w:val="1"/>
                <w:bCs w:val="1"/>
                <w:color w:val="000000"/>
                <w:sz w:val="20"/>
                <w:szCs w:val="20"/>
                <w:rtl w:val="0"/>
              </w:rPr>
              <w:t xml:space="preserve">number </w:t>
            </w:r>
          </w:p>
          <w:p w:rsidR="00000000" w:rsidDel="00000000" w:rsidP="00000000" w:rsidRDefault="00000000" w:rsidRPr="00000000" w14:paraId="00000012">
            <w:pPr>
              <w:rPr>
                <w:b w:val="1"/>
                <w:bCs w:val="1"/>
                <w:color w:val="000000"/>
                <w:sz w:val="20"/>
                <w:szCs w:val="20"/>
              </w:rPr>
            </w:pPr>
            <w:r w:rsidDel="00000000" w:rsidR="00000000" w:rsidRPr="00000000">
              <w:rPr>
                <w:b w:val="1"/>
                <w:bCs w:val="1"/>
                <w:color w:val="000000"/>
                <w:sz w:val="20"/>
                <w:szCs w:val="20"/>
                <w:rtl w:val="0"/>
              </w:rPr>
              <w:t xml:space="preserve">of credits</w:t>
            </w:r>
          </w:p>
        </w:tc>
        <w:tc>
          <w:tcPr>
            <w:vMerge w:val="restart"/>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3">
            <w:pPr>
              <w:rPr>
                <w:b w:val="1"/>
                <w:bCs w:val="1"/>
                <w:color w:val="000000"/>
                <w:sz w:val="20"/>
                <w:szCs w:val="20"/>
              </w:rPr>
            </w:pPr>
            <w:r w:rsidDel="00000000" w:rsidR="00000000" w:rsidRPr="00000000">
              <w:rPr>
                <w:b w:val="1"/>
                <w:bCs w:val="1"/>
                <w:color w:val="000000"/>
                <w:sz w:val="20"/>
                <w:szCs w:val="20"/>
                <w:rtl w:val="0"/>
              </w:rPr>
              <w:t xml:space="preserve">Independent work </w:t>
            </w:r>
          </w:p>
          <w:p w:rsidR="00000000" w:rsidDel="00000000" w:rsidP="00000000" w:rsidRDefault="00000000" w:rsidRPr="00000000" w14:paraId="00000014">
            <w:pPr>
              <w:rPr>
                <w:b w:val="1"/>
                <w:bCs w:val="1"/>
                <w:color w:val="000000"/>
                <w:sz w:val="20"/>
                <w:szCs w:val="20"/>
              </w:rPr>
            </w:pPr>
            <w:r w:rsidDel="00000000" w:rsidR="00000000" w:rsidRPr="00000000">
              <w:rPr>
                <w:b w:val="1"/>
                <w:bCs w:val="1"/>
                <w:color w:val="000000"/>
                <w:sz w:val="20"/>
                <w:szCs w:val="20"/>
                <w:rtl w:val="0"/>
              </w:rPr>
              <w:t xml:space="preserve">of the student</w:t>
            </w:r>
          </w:p>
          <w:p w:rsidR="00000000" w:rsidDel="00000000" w:rsidP="00000000" w:rsidRDefault="00000000" w:rsidRPr="00000000" w14:paraId="00000015">
            <w:pPr>
              <w:rPr>
                <w:b w:val="1"/>
                <w:bCs w:val="1"/>
                <w:color w:val="000000"/>
                <w:sz w:val="20"/>
                <w:szCs w:val="20"/>
              </w:rPr>
            </w:pPr>
            <w:r w:rsidDel="00000000" w:rsidR="00000000" w:rsidRPr="00000000">
              <w:rPr>
                <w:b w:val="1"/>
                <w:bCs w:val="1"/>
                <w:color w:val="000000"/>
                <w:sz w:val="20"/>
                <w:szCs w:val="20"/>
                <w:rtl w:val="0"/>
              </w:rPr>
              <w:t xml:space="preserve">under the guidance </w:t>
            </w:r>
          </w:p>
          <w:p w:rsidR="00000000" w:rsidDel="00000000" w:rsidP="00000000" w:rsidRDefault="00000000" w:rsidRPr="00000000" w14:paraId="00000016">
            <w:pPr>
              <w:rPr>
                <w:i w:val="1"/>
                <w:iCs w:val="1"/>
                <w:color w:val="000000"/>
                <w:sz w:val="20"/>
                <w:szCs w:val="20"/>
              </w:rPr>
            </w:pPr>
            <w:r w:rsidDel="00000000" w:rsidR="00000000" w:rsidRPr="00000000">
              <w:rPr>
                <w:b w:val="1"/>
                <w:bCs w:val="1"/>
                <w:color w:val="000000"/>
                <w:sz w:val="20"/>
                <w:szCs w:val="20"/>
                <w:rtl w:val="0"/>
              </w:rPr>
              <w:t xml:space="preserve">of a teacher (IWST)</w:t>
            </w:r>
            <w:r w:rsidDel="00000000" w:rsidR="00000000" w:rsidRPr="00000000">
              <w:rPr>
                <w:i w:val="1"/>
                <w:iCs w:val="1"/>
                <w:color w:val="000000"/>
                <w:sz w:val="20"/>
                <w:szCs w:val="20"/>
                <w:rtl w:val="0"/>
              </w:rPr>
              <w:t xml:space="preserve"> </w:t>
            </w:r>
          </w:p>
          <w:p w:rsidR="00000000" w:rsidDel="00000000" w:rsidP="00000000" w:rsidRDefault="00000000" w:rsidRPr="00000000" w14:paraId="00000017">
            <w:pPr>
              <w:rPr>
                <w:i w:val="1"/>
                <w:iCs w:val="1"/>
                <w:color w:val="000000"/>
                <w:sz w:val="20"/>
                <w:szCs w:val="20"/>
              </w:rPr>
            </w:pPr>
            <w:r w:rsidDel="00000000" w:rsidR="00000000" w:rsidRPr="00000000">
              <w:rPr>
                <w:rtl w:val="0"/>
              </w:rPr>
            </w:r>
          </w:p>
        </w:tc>
      </w:tr>
      <w:tr>
        <w:trPr>
          <w:cantSplit w:val="0"/>
          <w:trHeight w:val="883" w:hRule="atLeast"/>
          <w:tblHeader w:val="0"/>
        </w:trPr>
        <w:tc>
          <w:tcPr>
            <w:vMerge w:val="continue"/>
            <w:tcBorders>
              <w:top w:color="000000" w:space="0" w:sz="4" w:val="single"/>
              <w:left w:color="000000" w:space="0" w:sz="4" w:val="single"/>
              <w:right w:color="000000" w:space="0" w:sz="4" w:val="single"/>
            </w:tcBorders>
            <w:shd w:fill="dbe5f1"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000000"/>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B">
            <w:pPr>
              <w:jc w:val="center"/>
              <w:rPr>
                <w:b w:val="1"/>
                <w:bCs w:val="1"/>
                <w:color w:val="000000"/>
                <w:sz w:val="20"/>
                <w:szCs w:val="20"/>
              </w:rPr>
            </w:pPr>
            <w:r w:rsidDel="00000000" w:rsidR="00000000" w:rsidRPr="00000000">
              <w:rPr>
                <w:b w:val="1"/>
                <w:bCs w:val="1"/>
                <w:color w:val="000000"/>
                <w:sz w:val="20"/>
                <w:szCs w:val="20"/>
                <w:rtl w:val="0"/>
              </w:rPr>
              <w:t xml:space="preserve">Lectures (L)</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C">
            <w:pPr>
              <w:jc w:val="center"/>
              <w:rPr>
                <w:b w:val="1"/>
                <w:bCs w:val="1"/>
                <w:color w:val="000000"/>
                <w:sz w:val="20"/>
                <w:szCs w:val="20"/>
              </w:rPr>
            </w:pPr>
            <w:r w:rsidDel="00000000" w:rsidR="00000000" w:rsidRPr="00000000">
              <w:rPr>
                <w:b w:val="1"/>
                <w:bCs w:val="1"/>
                <w:color w:val="000000"/>
                <w:sz w:val="20"/>
                <w:szCs w:val="20"/>
                <w:rtl w:val="0"/>
              </w:rPr>
              <w:t xml:space="preserve">Practical classes (PC)</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D">
            <w:pPr>
              <w:jc w:val="center"/>
              <w:rPr>
                <w:b w:val="1"/>
                <w:bCs w:val="1"/>
                <w:color w:val="000000"/>
                <w:sz w:val="20"/>
                <w:szCs w:val="20"/>
              </w:rPr>
            </w:pPr>
            <w:r w:rsidDel="00000000" w:rsidR="00000000" w:rsidRPr="00000000">
              <w:rPr>
                <w:b w:val="1"/>
                <w:bCs w:val="1"/>
                <w:color w:val="000000"/>
                <w:sz w:val="20"/>
                <w:szCs w:val="20"/>
                <w:rtl w:val="0"/>
              </w:rPr>
              <w:t xml:space="preserve">Lab. classes (LC)</w:t>
            </w:r>
          </w:p>
        </w:tc>
        <w:tc>
          <w:tcPr>
            <w:vMerge w:val="continue"/>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color w:val="000000"/>
                <w:sz w:val="20"/>
                <w:szCs w:val="20"/>
              </w:rPr>
            </w:pPr>
            <w:r w:rsidDel="00000000" w:rsidR="00000000" w:rsidRPr="00000000">
              <w:rPr>
                <w:sz w:val="20"/>
                <w:szCs w:val="20"/>
                <w:rtl w:val="0"/>
              </w:rPr>
              <w:t xml:space="preserve">Criteria-based assessment technologies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center"/>
              <w:rPr>
                <w:color w:val="000000"/>
                <w:sz w:val="20"/>
                <w:szCs w:val="20"/>
              </w:rPr>
            </w:pPr>
            <w:r w:rsidDel="00000000" w:rsidR="00000000" w:rsidRPr="00000000">
              <w:rPr>
                <w:color w:val="000000"/>
                <w:sz w:val="20"/>
                <w:szCs w:val="20"/>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center"/>
              <w:rPr>
                <w:color w:val="000000"/>
                <w:sz w:val="20"/>
                <w:szCs w:val="20"/>
              </w:rPr>
            </w:pPr>
            <w:r w:rsidDel="00000000" w:rsidR="00000000" w:rsidRPr="00000000">
              <w:rPr>
                <w:color w:val="000000"/>
                <w:sz w:val="20"/>
                <w:szCs w:val="20"/>
                <w:rtl w:val="0"/>
              </w:rPr>
              <w:t xml:space="preserve">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jc w:val="center"/>
              <w:rPr>
                <w:color w:val="000000"/>
                <w:sz w:val="20"/>
                <w:szCs w:val="20"/>
              </w:rPr>
            </w:pPr>
            <w:r w:rsidDel="00000000" w:rsidR="00000000" w:rsidRPr="00000000">
              <w:rPr>
                <w:color w:val="000000"/>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color w:val="000000"/>
                <w:sz w:val="20"/>
                <w:szCs w:val="20"/>
              </w:rPr>
            </w:pPr>
            <w:r w:rsidDel="00000000" w:rsidR="00000000" w:rsidRPr="00000000">
              <w:rPr>
                <w:color w:val="000000"/>
                <w:sz w:val="20"/>
                <w:szCs w:val="20"/>
                <w:rtl w:val="0"/>
              </w:rPr>
              <w:t xml:space="preserve">6</w:t>
            </w:r>
          </w:p>
        </w:tc>
      </w:tr>
      <w:tr>
        <w:trPr>
          <w:cantSplit w:val="0"/>
          <w:trHeight w:val="225" w:hRule="atLeast"/>
          <w:tblHeader w:val="0"/>
        </w:trPr>
        <w:tc>
          <w:tcPr>
            <w:gridSpan w:val="8"/>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28">
            <w:pPr>
              <w:jc w:val="center"/>
              <w:rPr>
                <w:b w:val="1"/>
                <w:bCs w:val="1"/>
                <w:color w:val="000000"/>
                <w:sz w:val="20"/>
                <w:szCs w:val="20"/>
              </w:rPr>
            </w:pPr>
            <w:r w:rsidDel="00000000" w:rsidR="00000000" w:rsidRPr="00000000">
              <w:rPr>
                <w:b w:val="1"/>
                <w:bCs w:val="1"/>
                <w:color w:val="000000"/>
                <w:sz w:val="20"/>
                <w:szCs w:val="20"/>
                <w:rtl w:val="0"/>
              </w:rPr>
              <w:t xml:space="preserve">ACADEMIC INFORMATION ABOUT THE COURSE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Learning Format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b w:val="1"/>
                <w:bCs w:val="1"/>
                <w:color w:val="000000"/>
                <w:sz w:val="20"/>
                <w:szCs w:val="20"/>
              </w:rPr>
            </w:pPr>
            <w:r w:rsidDel="00000000" w:rsidR="00000000" w:rsidRPr="00000000">
              <w:rPr>
                <w:b w:val="1"/>
                <w:bCs w:val="1"/>
                <w:color w:val="000000"/>
                <w:sz w:val="20"/>
                <w:szCs w:val="20"/>
                <w:rtl w:val="0"/>
              </w:rPr>
              <w:t xml:space="preserve">Cycle,</w:t>
            </w:r>
          </w:p>
          <w:p w:rsidR="00000000" w:rsidDel="00000000" w:rsidP="00000000" w:rsidRDefault="00000000" w:rsidRPr="00000000" w14:paraId="00000032">
            <w:pPr>
              <w:rPr>
                <w:b w:val="1"/>
                <w:bCs w:val="1"/>
                <w:color w:val="000000"/>
                <w:sz w:val="20"/>
                <w:szCs w:val="20"/>
              </w:rPr>
            </w:pPr>
            <w:r w:rsidDel="00000000" w:rsidR="00000000" w:rsidRPr="00000000">
              <w:rPr>
                <w:b w:val="1"/>
                <w:bCs w:val="1"/>
                <w:color w:val="000000"/>
                <w:sz w:val="20"/>
                <w:szCs w:val="20"/>
                <w:rtl w:val="0"/>
              </w:rPr>
              <w:t xml:space="preserve">component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b w:val="1"/>
                <w:bCs w:val="1"/>
                <w:color w:val="000000"/>
                <w:sz w:val="20"/>
                <w:szCs w:val="20"/>
              </w:rPr>
            </w:pPr>
            <w:r w:rsidDel="00000000" w:rsidR="00000000" w:rsidRPr="00000000">
              <w:rPr>
                <w:b w:val="1"/>
                <w:bCs w:val="1"/>
                <w:color w:val="000000"/>
                <w:sz w:val="20"/>
                <w:szCs w:val="20"/>
                <w:rtl w:val="0"/>
              </w:rPr>
              <w:t xml:space="preserve">Lecture </w:t>
            </w:r>
          </w:p>
          <w:p w:rsidR="00000000" w:rsidDel="00000000" w:rsidP="00000000" w:rsidRDefault="00000000" w:rsidRPr="00000000" w14:paraId="00000034">
            <w:pPr>
              <w:rPr>
                <w:b w:val="1"/>
                <w:bCs w:val="1"/>
                <w:color w:val="000000"/>
                <w:sz w:val="20"/>
                <w:szCs w:val="20"/>
              </w:rPr>
            </w:pPr>
            <w:r w:rsidDel="00000000" w:rsidR="00000000" w:rsidRPr="00000000">
              <w:rPr>
                <w:b w:val="1"/>
                <w:bCs w:val="1"/>
                <w:color w:val="000000"/>
                <w:sz w:val="20"/>
                <w:szCs w:val="20"/>
                <w:rtl w:val="0"/>
              </w:rPr>
              <w:t xml:space="preserve">types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b w:val="1"/>
                <w:bCs w:val="1"/>
                <w:color w:val="000000"/>
                <w:sz w:val="20"/>
                <w:szCs w:val="20"/>
              </w:rPr>
            </w:pPr>
            <w:r w:rsidDel="00000000" w:rsidR="00000000" w:rsidRPr="00000000">
              <w:rPr>
                <w:b w:val="1"/>
                <w:bCs w:val="1"/>
                <w:color w:val="000000"/>
                <w:sz w:val="20"/>
                <w:szCs w:val="20"/>
                <w:rtl w:val="0"/>
              </w:rPr>
              <w:t xml:space="preserve">Types </w:t>
            </w:r>
          </w:p>
          <w:p w:rsidR="00000000" w:rsidDel="00000000" w:rsidP="00000000" w:rsidRDefault="00000000" w:rsidRPr="00000000" w14:paraId="00000037">
            <w:pPr>
              <w:rPr>
                <w:b w:val="1"/>
                <w:bCs w:val="1"/>
                <w:color w:val="000000"/>
                <w:sz w:val="20"/>
                <w:szCs w:val="20"/>
              </w:rPr>
            </w:pPr>
            <w:r w:rsidDel="00000000" w:rsidR="00000000" w:rsidRPr="00000000">
              <w:rPr>
                <w:b w:val="1"/>
                <w:bCs w:val="1"/>
                <w:color w:val="000000"/>
                <w:sz w:val="20"/>
                <w:szCs w:val="20"/>
                <w:rtl w:val="0"/>
              </w:rPr>
              <w:t xml:space="preserve">of practical classes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b w:val="1"/>
                <w:bCs w:val="1"/>
                <w:color w:val="000000"/>
                <w:sz w:val="20"/>
                <w:szCs w:val="20"/>
              </w:rPr>
            </w:pPr>
            <w:r w:rsidDel="00000000" w:rsidR="00000000" w:rsidRPr="00000000">
              <w:rPr>
                <w:b w:val="1"/>
                <w:bCs w:val="1"/>
                <w:color w:val="000000"/>
                <w:sz w:val="20"/>
                <w:szCs w:val="20"/>
                <w:rtl w:val="0"/>
              </w:rPr>
              <w:t xml:space="preserve">Form and platform final control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rPr>
                <w:i w:val="1"/>
                <w:iCs w:val="1"/>
                <w:color w:val="000000"/>
                <w:sz w:val="20"/>
                <w:szCs w:val="20"/>
                <w:highlight w:val="yellow"/>
              </w:rPr>
            </w:pPr>
            <w:r w:rsidDel="00000000" w:rsidR="00000000" w:rsidRPr="00000000">
              <w:rPr>
                <w:i w:val="1"/>
                <w:iCs w:val="1"/>
                <w:color w:val="000000"/>
                <w:sz w:val="20"/>
                <w:szCs w:val="20"/>
                <w:rtl w:val="0"/>
              </w:rPr>
              <w:t xml:space="preserve">Offline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color w:val="000000"/>
                <w:sz w:val="20"/>
                <w:szCs w:val="20"/>
              </w:rPr>
            </w:pPr>
            <w:r w:rsidDel="00000000" w:rsidR="00000000" w:rsidRPr="00000000">
              <w:rPr>
                <w:sz w:val="20"/>
                <w:szCs w:val="20"/>
                <w:rtl w:val="0"/>
              </w:rPr>
              <w:t xml:space="preserve">CD. Elective component. M-12: Module Level Organization of Language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jc w:val="center"/>
              <w:rPr>
                <w:color w:val="000000"/>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center"/>
              <w:rPr>
                <w:color w:val="000000"/>
                <w:sz w:val="20"/>
                <w:szCs w:val="20"/>
              </w:rPr>
            </w:pP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1">
            <w:pPr>
              <w:rPr>
                <w:color w:val="000000"/>
                <w:sz w:val="20"/>
                <w:szCs w:val="20"/>
              </w:rPr>
            </w:pPr>
            <w:r w:rsidDel="00000000" w:rsidR="00000000" w:rsidRPr="00000000">
              <w:rPr>
                <w:color w:val="000000"/>
                <w:sz w:val="20"/>
                <w:szCs w:val="20"/>
                <w:rtl w:val="0"/>
              </w:rPr>
              <w:t xml:space="preserve">Offline written form</w:t>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b w:val="1"/>
                <w:bCs w:val="1"/>
                <w:color w:val="000000"/>
                <w:sz w:val="20"/>
                <w:szCs w:val="20"/>
              </w:rPr>
            </w:pPr>
            <w:r w:rsidDel="00000000" w:rsidR="00000000" w:rsidRPr="00000000">
              <w:rPr>
                <w:b w:val="1"/>
                <w:bCs w:val="1"/>
                <w:color w:val="000000"/>
                <w:sz w:val="20"/>
                <w:szCs w:val="20"/>
                <w:rtl w:val="0"/>
              </w:rPr>
              <w:t xml:space="preserve">Lecturer - (s)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jc w:val="both"/>
              <w:rPr>
                <w:color w:val="000000"/>
                <w:sz w:val="20"/>
                <w:szCs w:val="20"/>
              </w:rPr>
            </w:pPr>
            <w:r w:rsidDel="00000000" w:rsidR="00000000" w:rsidRPr="00000000">
              <w:rPr>
                <w:sz w:val="20"/>
                <w:szCs w:val="20"/>
                <w:rtl w:val="0"/>
              </w:rPr>
              <w:t xml:space="preserve">Akzhigitova Arailym</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b w:val="1"/>
                <w:bCs w:val="1"/>
                <w:color w:val="000000"/>
                <w:sz w:val="20"/>
                <w:szCs w:val="20"/>
              </w:rPr>
            </w:pPr>
            <w:r w:rsidDel="00000000" w:rsidR="00000000" w:rsidRPr="00000000">
              <w:rPr>
                <w:b w:val="1"/>
                <w:bCs w:val="1"/>
                <w:color w:val="000000"/>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jc w:val="both"/>
              <w:rPr>
                <w:color w:val="000000"/>
                <w:sz w:val="20"/>
                <w:szCs w:val="20"/>
              </w:rPr>
            </w:pPr>
            <w:r w:rsidDel="00000000" w:rsidR="00000000" w:rsidRPr="00000000">
              <w:rPr>
                <w:sz w:val="20"/>
                <w:szCs w:val="20"/>
                <w:rtl w:val="0"/>
              </w:rPr>
              <w:t xml:space="preserve">arai</w:t>
            </w:r>
            <w:r w:rsidDel="00000000" w:rsidR="00000000" w:rsidRPr="00000000">
              <w:rPr>
                <w:color w:val="000000"/>
                <w:sz w:val="20"/>
                <w:szCs w:val="20"/>
                <w:rtl w:val="0"/>
              </w:rPr>
              <w:t xml:space="preserve">.</w:t>
            </w:r>
            <w:r w:rsidDel="00000000" w:rsidR="00000000" w:rsidRPr="00000000">
              <w:rPr>
                <w:sz w:val="20"/>
                <w:szCs w:val="20"/>
                <w:rtl w:val="0"/>
              </w:rPr>
              <w:t xml:space="preserve">akzhigitova</w:t>
            </w:r>
            <w:r w:rsidDel="00000000" w:rsidR="00000000" w:rsidRPr="00000000">
              <w:rPr>
                <w:color w:val="000000"/>
                <w:sz w:val="20"/>
                <w:szCs w:val="20"/>
                <w:rtl w:val="0"/>
              </w:rPr>
              <w:t xml:space="preserve">@mail.ru</w:t>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b w:val="1"/>
                <w:bCs w:val="1"/>
                <w:color w:val="000000"/>
                <w:sz w:val="20"/>
                <w:szCs w:val="20"/>
              </w:rPr>
            </w:pPr>
            <w:r w:rsidDel="00000000" w:rsidR="00000000" w:rsidRPr="00000000">
              <w:rPr>
                <w:b w:val="1"/>
                <w:bCs w:val="1"/>
                <w:color w:val="000000"/>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jc w:val="both"/>
              <w:rPr>
                <w:color w:val="000000"/>
                <w:sz w:val="20"/>
                <w:szCs w:val="20"/>
              </w:rPr>
            </w:pPr>
            <w:r w:rsidDel="00000000" w:rsidR="00000000" w:rsidRPr="00000000">
              <w:rPr>
                <w:color w:val="000000"/>
                <w:sz w:val="20"/>
                <w:szCs w:val="20"/>
                <w:rtl w:val="0"/>
              </w:rPr>
              <w:t xml:space="preserve">+7 77</w:t>
            </w:r>
            <w:r w:rsidDel="00000000" w:rsidR="00000000" w:rsidRPr="00000000">
              <w:rPr>
                <w:sz w:val="20"/>
                <w:szCs w:val="20"/>
                <w:rtl w:val="0"/>
              </w:rPr>
              <w:t xml:space="preserve">7</w:t>
            </w:r>
            <w:r w:rsidDel="00000000" w:rsidR="00000000" w:rsidRPr="00000000">
              <w:rPr>
                <w:color w:val="000000"/>
                <w:sz w:val="20"/>
                <w:szCs w:val="20"/>
                <w:rtl w:val="0"/>
              </w:rPr>
              <w:t xml:space="preserve"> </w:t>
            </w:r>
            <w:r w:rsidDel="00000000" w:rsidR="00000000" w:rsidRPr="00000000">
              <w:rPr>
                <w:sz w:val="20"/>
                <w:szCs w:val="20"/>
                <w:rtl w:val="0"/>
              </w:rPr>
              <w:t xml:space="preserve">590</w:t>
            </w:r>
            <w:r w:rsidDel="00000000" w:rsidR="00000000" w:rsidRPr="00000000">
              <w:rPr>
                <w:color w:val="000000"/>
                <w:sz w:val="20"/>
                <w:szCs w:val="20"/>
                <w:rtl w:val="0"/>
              </w:rPr>
              <w:t xml:space="preserve"> </w:t>
            </w:r>
            <w:r w:rsidDel="00000000" w:rsidR="00000000" w:rsidRPr="00000000">
              <w:rPr>
                <w:sz w:val="20"/>
                <w:szCs w:val="20"/>
                <w:rtl w:val="0"/>
              </w:rPr>
              <w:t xml:space="preserve">97</w:t>
            </w:r>
            <w:r w:rsidDel="00000000" w:rsidR="00000000" w:rsidRPr="00000000">
              <w:rPr>
                <w:color w:val="000000"/>
                <w:sz w:val="20"/>
                <w:szCs w:val="20"/>
                <w:rtl w:val="0"/>
              </w:rPr>
              <w:t xml:space="preserve"> </w:t>
            </w:r>
            <w:r w:rsidDel="00000000" w:rsidR="00000000" w:rsidRPr="00000000">
              <w:rPr>
                <w:sz w:val="20"/>
                <w:szCs w:val="20"/>
                <w:rtl w:val="0"/>
              </w:rPr>
              <w:t xml:space="preserve">09</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b w:val="1"/>
                <w:bCs w:val="1"/>
                <w:color w:val="000000"/>
                <w:sz w:val="20"/>
                <w:szCs w:val="20"/>
              </w:rPr>
            </w:pPr>
            <w:r w:rsidDel="00000000" w:rsidR="00000000" w:rsidRPr="00000000">
              <w:rPr>
                <w:b w:val="1"/>
                <w:bCs w:val="1"/>
                <w:color w:val="000000"/>
                <w:sz w:val="20"/>
                <w:szCs w:val="20"/>
                <w:rtl w:val="0"/>
              </w:rPr>
              <w:t xml:space="preserve">Assistant - (s)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jc w:val="both"/>
              <w:rPr>
                <w:color w:val="000000"/>
                <w:sz w:val="20"/>
                <w:szCs w:val="2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b w:val="1"/>
                <w:bCs w:val="1"/>
                <w:color w:val="000000"/>
                <w:sz w:val="20"/>
                <w:szCs w:val="20"/>
              </w:rPr>
            </w:pPr>
            <w:r w:rsidDel="00000000" w:rsidR="00000000" w:rsidRPr="00000000">
              <w:rPr>
                <w:b w:val="1"/>
                <w:bCs w:val="1"/>
                <w:color w:val="000000"/>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jc w:val="both"/>
              <w:rPr>
                <w:color w:val="000000"/>
                <w:sz w:val="20"/>
                <w:szCs w:val="2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b w:val="1"/>
                <w:bCs w:val="1"/>
                <w:color w:val="000000"/>
                <w:sz w:val="20"/>
                <w:szCs w:val="20"/>
              </w:rPr>
            </w:pPr>
            <w:r w:rsidDel="00000000" w:rsidR="00000000" w:rsidRPr="00000000">
              <w:rPr>
                <w:b w:val="1"/>
                <w:bCs w:val="1"/>
                <w:color w:val="000000"/>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jc w:val="both"/>
              <w:rPr>
                <w:color w:val="000000"/>
                <w:sz w:val="20"/>
                <w:szCs w:val="2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109" w:hRule="atLeast"/>
          <w:tblHeader w:val="0"/>
        </w:trPr>
        <w:tc>
          <w:tcPr>
            <w:gridSpan w:val="8"/>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73">
            <w:pPr>
              <w:jc w:val="center"/>
              <w:rPr>
                <w:b w:val="1"/>
                <w:bCs w:val="1"/>
                <w:color w:val="000000"/>
                <w:sz w:val="20"/>
                <w:szCs w:val="20"/>
              </w:rPr>
            </w:pPr>
            <w:r w:rsidDel="00000000" w:rsidR="00000000" w:rsidRPr="00000000">
              <w:rPr>
                <w:b w:val="1"/>
                <w:bCs w:val="1"/>
                <w:color w:val="000000"/>
                <w:sz w:val="20"/>
                <w:szCs w:val="20"/>
                <w:rtl w:val="0"/>
              </w:rPr>
              <w:t xml:space="preserve">ACADEMIC COURSE PRESENTATION</w:t>
            </w:r>
          </w:p>
          <w:p w:rsidR="00000000" w:rsidDel="00000000" w:rsidP="00000000" w:rsidRDefault="00000000" w:rsidRPr="00000000" w14:paraId="00000074">
            <w:pPr>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C">
            <w:pPr>
              <w:rPr>
                <w:b w:val="1"/>
                <w:bCs w:val="1"/>
                <w:color w:val="000000"/>
                <w:sz w:val="20"/>
                <w:szCs w:val="20"/>
              </w:rPr>
            </w:pPr>
            <w:r w:rsidDel="00000000" w:rsidR="00000000" w:rsidRPr="00000000">
              <w:rPr>
                <w:b w:val="1"/>
                <w:bCs w:val="1"/>
                <w:color w:val="000000"/>
                <w:sz w:val="20"/>
                <w:szCs w:val="20"/>
                <w:rtl w:val="0"/>
              </w:rPr>
              <w:t xml:space="preserve">Purpose</w:t>
            </w:r>
          </w:p>
          <w:p w:rsidR="00000000" w:rsidDel="00000000" w:rsidP="00000000" w:rsidRDefault="00000000" w:rsidRPr="00000000" w14:paraId="0000007D">
            <w:pPr>
              <w:rPr>
                <w:b w:val="1"/>
                <w:bCs w:val="1"/>
                <w:color w:val="000000"/>
                <w:sz w:val="20"/>
                <w:szCs w:val="20"/>
              </w:rPr>
            </w:pPr>
            <w:r w:rsidDel="00000000" w:rsidR="00000000" w:rsidRPr="00000000">
              <w:rPr>
                <w:b w:val="1"/>
                <w:bCs w:val="1"/>
                <w:color w:val="000000"/>
                <w:sz w:val="20"/>
                <w:szCs w:val="20"/>
                <w:rtl w:val="0"/>
              </w:rPr>
              <w:t xml:space="preserve">of the course</w:t>
            </w:r>
          </w:p>
        </w:tc>
        <w:tc>
          <w:tcPr>
            <w:gridSpan w:val="5"/>
          </w:tcPr>
          <w:p w:rsidR="00000000" w:rsidDel="00000000" w:rsidP="00000000" w:rsidRDefault="00000000" w:rsidRPr="00000000" w14:paraId="0000007E">
            <w:pPr>
              <w:jc w:val="center"/>
              <w:rPr>
                <w:color w:val="000000"/>
                <w:sz w:val="20"/>
                <w:szCs w:val="20"/>
              </w:rPr>
            </w:pPr>
            <w:r w:rsidDel="00000000" w:rsidR="00000000" w:rsidRPr="00000000">
              <w:rPr>
                <w:b w:val="1"/>
                <w:bCs w:val="1"/>
                <w:color w:val="000000"/>
                <w:sz w:val="20"/>
                <w:szCs w:val="20"/>
                <w:rtl w:val="0"/>
              </w:rPr>
              <w:t xml:space="preserve">Expected Learning Outcomes (LO) *</w:t>
            </w:r>
            <w:r w:rsidDel="00000000" w:rsidR="00000000" w:rsidRPr="00000000">
              <w:rPr>
                <w:color w:val="000000"/>
                <w:sz w:val="20"/>
                <w:szCs w:val="20"/>
                <w:rtl w:val="0"/>
              </w:rPr>
              <w:t xml:space="preserve"> </w:t>
            </w:r>
          </w:p>
          <w:p w:rsidR="00000000" w:rsidDel="00000000" w:rsidP="00000000" w:rsidRDefault="00000000" w:rsidRPr="00000000" w14:paraId="0000007F">
            <w:pPr>
              <w:jc w:val="center"/>
              <w:rPr>
                <w:b w:val="1"/>
                <w:bCs w:val="1"/>
                <w:color w:val="000000"/>
                <w:sz w:val="20"/>
                <w:szCs w:val="20"/>
              </w:rPr>
            </w:pPr>
            <w:r w:rsidDel="00000000" w:rsidR="00000000" w:rsidRPr="00000000">
              <w:rPr>
                <w:rtl w:val="0"/>
              </w:rPr>
            </w:r>
          </w:p>
        </w:tc>
        <w:tc>
          <w:tcPr>
            <w:gridSpan w:val="2"/>
          </w:tcPr>
          <w:p w:rsidR="00000000" w:rsidDel="00000000" w:rsidP="00000000" w:rsidRDefault="00000000" w:rsidRPr="00000000" w14:paraId="00000084">
            <w:pPr>
              <w:jc w:val="center"/>
              <w:rPr>
                <w:b w:val="1"/>
                <w:bCs w:val="1"/>
                <w:color w:val="000000"/>
                <w:sz w:val="20"/>
                <w:szCs w:val="20"/>
              </w:rPr>
            </w:pPr>
            <w:r w:rsidDel="00000000" w:rsidR="00000000" w:rsidRPr="00000000">
              <w:rPr>
                <w:b w:val="1"/>
                <w:bCs w:val="1"/>
                <w:color w:val="000000"/>
                <w:sz w:val="20"/>
                <w:szCs w:val="20"/>
                <w:rtl w:val="0"/>
              </w:rPr>
              <w:t xml:space="preserve">Indicators of LO achievement (ID)</w:t>
            </w:r>
          </w:p>
          <w:p w:rsidR="00000000" w:rsidDel="00000000" w:rsidP="00000000" w:rsidRDefault="00000000" w:rsidRPr="00000000" w14:paraId="00000085">
            <w:pPr>
              <w:jc w:val="center"/>
              <w:rPr>
                <w:color w:val="000000"/>
                <w:sz w:val="20"/>
                <w:szCs w:val="20"/>
              </w:rPr>
            </w:pPr>
            <w:r w:rsidDel="00000000" w:rsidR="00000000" w:rsidRPr="00000000">
              <w:rPr>
                <w:rtl w:val="0"/>
              </w:rPr>
            </w:r>
          </w:p>
        </w:tc>
      </w:tr>
      <w:tr>
        <w:trPr>
          <w:cantSplit w:val="0"/>
          <w:trHeight w:val="152" w:hRule="atLeast"/>
          <w:tblHeader w:val="0"/>
        </w:trPr>
        <w:tc>
          <w:tcPr>
            <w:vMerge w:val="restart"/>
          </w:tcPr>
          <w:p w:rsidR="00000000" w:rsidDel="00000000" w:rsidP="00000000" w:rsidRDefault="00000000" w:rsidRPr="00000000" w14:paraId="00000087">
            <w:pPr>
              <w:jc w:val="both"/>
              <w:rPr>
                <w:b w:val="1"/>
                <w:bCs w:val="1"/>
                <w:color w:val="000000"/>
                <w:sz w:val="20"/>
                <w:szCs w:val="20"/>
              </w:rPr>
            </w:pPr>
            <w:r w:rsidDel="00000000" w:rsidR="00000000" w:rsidRPr="00000000">
              <w:rPr>
                <w:sz w:val="20"/>
                <w:szCs w:val="20"/>
                <w:rtl w:val="0"/>
              </w:rPr>
              <w:t xml:space="preserve">The course is to bridge the gap between advanced theoretical linguistics and practical classroom methodology. It equips students with an in-depth understanding of English grammatical systems (morphology and syntax) and provides them with pedagogical strategies to teach these complex structures effectively in diverse educational settings. </w:t>
            </w:r>
            <w:r w:rsidDel="00000000" w:rsidR="00000000" w:rsidRPr="00000000">
              <w:rPr>
                <w:rtl w:val="0"/>
              </w:rPr>
            </w:r>
          </w:p>
        </w:tc>
        <w:tc>
          <w:tcPr>
            <w:gridSpan w:val="5"/>
            <w:vMerge w:val="restart"/>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w:t>
            </w:r>
            <w:r w:rsidDel="00000000" w:rsidR="00000000" w:rsidRPr="00000000">
              <w:rPr>
                <w:sz w:val="20"/>
                <w:szCs w:val="20"/>
                <w:rtl w:val="0"/>
              </w:rPr>
              <w:t xml:space="preserve">to analyze the structural and functional properties of English grammar (morphology, syntax, semantics). </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 </w:t>
            </w:r>
            <w:r w:rsidDel="00000000" w:rsidR="00000000" w:rsidRPr="00000000">
              <w:rPr>
                <w:sz w:val="20"/>
                <w:szCs w:val="20"/>
                <w:rtl w:val="0"/>
              </w:rPr>
              <w:t xml:space="preserve">Identify and categorize parts of speech, phrase structures, and clause types in authentic English texts. </w:t>
            </w:r>
            <w:r w:rsidDel="00000000" w:rsidR="00000000" w:rsidRPr="00000000">
              <w:rPr>
                <w:rtl w:val="0"/>
              </w:rPr>
            </w:r>
          </w:p>
        </w:tc>
      </w:tr>
      <w:tr>
        <w:trPr>
          <w:cantSplit w:val="0"/>
          <w:trHeight w:val="152" w:hRule="atLeast"/>
          <w:tblHeader w:val="0"/>
        </w:trPr>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 </w:t>
            </w:r>
            <w:r w:rsidDel="00000000" w:rsidR="00000000" w:rsidRPr="00000000">
              <w:rPr>
                <w:sz w:val="20"/>
                <w:szCs w:val="20"/>
                <w:rtl w:val="0"/>
              </w:rPr>
              <w:t xml:space="preserve">Explain the influence of context on grammatical choice (semantics and pragmatics). </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Merge w:val="restart"/>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to </w:t>
            </w:r>
            <w:r w:rsidDel="00000000" w:rsidR="00000000" w:rsidRPr="00000000">
              <w:rPr>
                <w:sz w:val="20"/>
                <w:szCs w:val="20"/>
                <w:rtl w:val="0"/>
              </w:rPr>
              <w:t xml:space="preserve">distinguish between descriptive and prescriptive approaches to grammar instruction. </w:t>
            </w:r>
            <w:r w:rsidDel="00000000" w:rsidR="00000000" w:rsidRPr="00000000">
              <w:rPr>
                <w:rtl w:val="0"/>
              </w:rPr>
            </w:r>
          </w:p>
          <w:p w:rsidR="00000000" w:rsidDel="00000000" w:rsidP="00000000" w:rsidRDefault="00000000" w:rsidRPr="00000000" w14:paraId="0000009B">
            <w:pPr>
              <w:jc w:val="both"/>
              <w:rPr>
                <w:color w:val="000000"/>
                <w:sz w:val="20"/>
                <w:szCs w:val="20"/>
              </w:rPr>
            </w:pPr>
            <w:r w:rsidDel="00000000" w:rsidR="00000000" w:rsidRPr="00000000">
              <w:rPr>
                <w:rtl w:val="0"/>
              </w:rPr>
            </w:r>
          </w:p>
        </w:tc>
        <w:tc>
          <w:tcPr>
            <w:gridSpan w:val="2"/>
          </w:tcPr>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2.1 </w:t>
            </w:r>
            <w:r w:rsidDel="00000000" w:rsidR="00000000" w:rsidRPr="00000000">
              <w:rPr>
                <w:sz w:val="20"/>
                <w:szCs w:val="20"/>
                <w:rtl w:val="0"/>
              </w:rPr>
              <w:t xml:space="preserve">Contrast traditional rule-based teaching with usage-based linguistic approaches </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tcPr>
          <w:p w:rsidR="00000000" w:rsidDel="00000000" w:rsidP="00000000" w:rsidRDefault="00000000" w:rsidRPr="00000000" w14:paraId="000000A8">
            <w:pPr>
              <w:pBdr>
                <w:top w:space="0" w:sz="0" w:val="nil"/>
                <w:left w:space="0" w:sz="0" w:val="nil"/>
                <w:bottom w:space="0" w:sz="0" w:val="nil"/>
                <w:right w:space="0" w:sz="0" w:val="nil"/>
                <w:between w:space="0" w:sz="0" w:val="nil"/>
              </w:pBdr>
              <w:jc w:val="both"/>
              <w:rPr>
                <w:b w:val="1"/>
                <w:bCs w:val="1"/>
                <w:color w:val="000000"/>
                <w:sz w:val="20"/>
                <w:szCs w:val="20"/>
              </w:rPr>
            </w:pPr>
            <w:r w:rsidDel="00000000" w:rsidR="00000000" w:rsidRPr="00000000">
              <w:rPr>
                <w:color w:val="000000"/>
                <w:sz w:val="20"/>
                <w:szCs w:val="20"/>
                <w:rtl w:val="0"/>
              </w:rPr>
              <w:t xml:space="preserve">2.2 </w:t>
            </w:r>
            <w:r w:rsidDel="00000000" w:rsidR="00000000" w:rsidRPr="00000000">
              <w:rPr>
                <w:sz w:val="20"/>
                <w:szCs w:val="20"/>
                <w:rtl w:val="0"/>
              </w:rPr>
              <w:t xml:space="preserve">Evaluate the appropriateness of descriptive grammar in teaching real-world communication. </w:t>
            </w:r>
            <w:r w:rsidDel="00000000" w:rsidR="00000000" w:rsidRPr="00000000">
              <w:rPr>
                <w:rtl w:val="0"/>
              </w:rPr>
            </w:r>
          </w:p>
        </w:tc>
      </w:tr>
      <w:tr>
        <w:trPr>
          <w:cantSplit w:val="0"/>
          <w:trHeight w:val="84" w:hRule="atLeast"/>
          <w:tblHeader w:val="0"/>
        </w:trPr>
        <w:tc>
          <w:tcPr>
            <w:vMerge w:val="continue"/>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gridSpan w:val="5"/>
            <w:vMerge w:val="restart"/>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to </w:t>
            </w:r>
            <w:r w:rsidDel="00000000" w:rsidR="00000000" w:rsidRPr="00000000">
              <w:rPr>
                <w:sz w:val="20"/>
                <w:szCs w:val="20"/>
                <w:rtl w:val="0"/>
              </w:rPr>
              <w:t xml:space="preserve">design lesson plans integrating inductive and deductive grammar teaching techniques. </w:t>
            </w:r>
            <w:r w:rsidDel="00000000" w:rsidR="00000000" w:rsidRPr="00000000">
              <w:rPr>
                <w:rtl w:val="0"/>
              </w:rPr>
            </w:r>
          </w:p>
          <w:p w:rsidR="00000000" w:rsidDel="00000000" w:rsidP="00000000" w:rsidRDefault="00000000" w:rsidRPr="00000000" w14:paraId="000000AC">
            <w:pPr>
              <w:jc w:val="both"/>
              <w:rPr>
                <w:color w:val="000000"/>
                <w:sz w:val="20"/>
                <w:szCs w:val="20"/>
              </w:rPr>
            </w:pPr>
            <w:r w:rsidDel="00000000" w:rsidR="00000000" w:rsidRPr="00000000">
              <w:rPr>
                <w:rtl w:val="0"/>
              </w:rPr>
            </w:r>
          </w:p>
        </w:tc>
        <w:tc>
          <w:tcPr>
            <w:gridSpan w:val="2"/>
          </w:tcPr>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3.1 </w:t>
            </w:r>
            <w:r w:rsidDel="00000000" w:rsidR="00000000" w:rsidRPr="00000000">
              <w:rPr>
                <w:sz w:val="20"/>
                <w:szCs w:val="20"/>
                <w:rtl w:val="0"/>
              </w:rPr>
              <w:t xml:space="preserve">Create lesson plans that transition from rule-explanation (deductive) to discovery-based learning (inductive). </w:t>
            </w:r>
            <w:r w:rsidDel="00000000" w:rsidR="00000000" w:rsidRPr="00000000">
              <w:rPr>
                <w:rtl w:val="0"/>
              </w:rPr>
            </w:r>
          </w:p>
        </w:tc>
      </w:tr>
      <w:tr>
        <w:trPr>
          <w:cantSplit w:val="0"/>
          <w:trHeight w:val="844.921875" w:hRule="atLeast"/>
          <w:tblHeader w:val="0"/>
        </w:trPr>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tcPr>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3.2 </w:t>
            </w:r>
            <w:r w:rsidDel="00000000" w:rsidR="00000000" w:rsidRPr="00000000">
              <w:rPr>
                <w:sz w:val="20"/>
                <w:szCs w:val="20"/>
                <w:rtl w:val="0"/>
              </w:rPr>
              <w:t xml:space="preserve">Develop authentic input materials that highlight specific grammatical patterns. </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restart"/>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 </w:t>
            </w:r>
            <w:r w:rsidDel="00000000" w:rsidR="00000000" w:rsidRPr="00000000">
              <w:rPr>
                <w:sz w:val="20"/>
                <w:szCs w:val="20"/>
                <w:rtl w:val="0"/>
              </w:rPr>
              <w:t xml:space="preserve">to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evaluate various textbooks and digital resources for grammatical accuracy and pedagogical value. </w:t>
            </w:r>
            <w:r w:rsidDel="00000000" w:rsidR="00000000" w:rsidRPr="00000000">
              <w:rPr>
                <w:rtl w:val="0"/>
              </w:rPr>
            </w:r>
          </w:p>
          <w:p w:rsidR="00000000" w:rsidDel="00000000" w:rsidP="00000000" w:rsidRDefault="00000000" w:rsidRPr="00000000" w14:paraId="000000BD">
            <w:pPr>
              <w:jc w:val="both"/>
              <w:rPr>
                <w:color w:val="000000"/>
                <w:sz w:val="20"/>
                <w:szCs w:val="20"/>
              </w:rPr>
            </w:pPr>
            <w:r w:rsidDel="00000000" w:rsidR="00000000" w:rsidRPr="00000000">
              <w:rPr>
                <w:rtl w:val="0"/>
              </w:rPr>
            </w:r>
          </w:p>
        </w:tc>
        <w:tc>
          <w:tcPr>
            <w:gridSpan w:val="2"/>
          </w:tcPr>
          <w:p w:rsidR="00000000" w:rsidDel="00000000" w:rsidP="00000000" w:rsidRDefault="00000000" w:rsidRPr="00000000" w14:paraId="000000C2">
            <w:pPr>
              <w:jc w:val="both"/>
              <w:rPr>
                <w:color w:val="000000"/>
                <w:sz w:val="20"/>
                <w:szCs w:val="20"/>
              </w:rPr>
            </w:pPr>
            <w:r w:rsidDel="00000000" w:rsidR="00000000" w:rsidRPr="00000000">
              <w:rPr>
                <w:color w:val="000000"/>
                <w:sz w:val="20"/>
                <w:szCs w:val="20"/>
                <w:rtl w:val="0"/>
              </w:rPr>
              <w:t xml:space="preserve">4.1</w:t>
            </w:r>
            <w:r w:rsidDel="00000000" w:rsidR="00000000" w:rsidRPr="00000000">
              <w:rPr>
                <w:sz w:val="20"/>
                <w:szCs w:val="20"/>
                <w:rtl w:val="0"/>
              </w:rPr>
              <w:t xml:space="preserve"> Critically review grammar textbooks based on their sequencing, clarity, and task authenticity. </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tcPr>
          <w:p w:rsidR="00000000" w:rsidDel="00000000" w:rsidP="00000000" w:rsidRDefault="00000000" w:rsidRPr="00000000" w14:paraId="000000CA">
            <w:pPr>
              <w:jc w:val="both"/>
              <w:rPr>
                <w:color w:val="000000"/>
                <w:sz w:val="20"/>
                <w:szCs w:val="20"/>
              </w:rPr>
            </w:pPr>
            <w:r w:rsidDel="00000000" w:rsidR="00000000" w:rsidRPr="00000000">
              <w:rPr>
                <w:color w:val="000000"/>
                <w:sz w:val="20"/>
                <w:szCs w:val="20"/>
                <w:rtl w:val="0"/>
              </w:rPr>
              <w:t xml:space="preserve">4.2 </w:t>
            </w:r>
            <w:r w:rsidDel="00000000" w:rsidR="00000000" w:rsidRPr="00000000">
              <w:rPr>
                <w:sz w:val="20"/>
                <w:szCs w:val="20"/>
                <w:rtl w:val="0"/>
              </w:rPr>
              <w:t xml:space="preserve">Compare digital grammar platforms against professional standards for learner engagement. </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restart"/>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 to </w:t>
            </w:r>
            <w:r w:rsidDel="00000000" w:rsidR="00000000" w:rsidRPr="00000000">
              <w:rPr>
                <w:sz w:val="20"/>
                <w:szCs w:val="20"/>
                <w:rtl w:val="0"/>
              </w:rPr>
              <w:t xml:space="preserve">adapt grammar teaching methods for different proficiency levels (CEFR alignment). </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D3">
            <w:pPr>
              <w:jc w:val="both"/>
              <w:rPr>
                <w:color w:val="000000"/>
                <w:sz w:val="20"/>
                <w:szCs w:val="20"/>
              </w:rPr>
            </w:pPr>
            <w:r w:rsidDel="00000000" w:rsidR="00000000" w:rsidRPr="00000000">
              <w:rPr>
                <w:color w:val="000000"/>
                <w:sz w:val="20"/>
                <w:szCs w:val="20"/>
                <w:rtl w:val="0"/>
              </w:rPr>
              <w:t xml:space="preserve">5.1 </w:t>
            </w:r>
            <w:r w:rsidDel="00000000" w:rsidR="00000000" w:rsidRPr="00000000">
              <w:rPr>
                <w:sz w:val="20"/>
                <w:szCs w:val="20"/>
                <w:rtl w:val="0"/>
              </w:rPr>
              <w:t xml:space="preserve">Modify explanations and exercises for varying linguistic levels (A1–C2). </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continue"/>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tcPr>
          <w:p w:rsidR="00000000" w:rsidDel="00000000" w:rsidP="00000000" w:rsidRDefault="00000000" w:rsidRPr="00000000" w14:paraId="000000DB">
            <w:pPr>
              <w:jc w:val="both"/>
              <w:rPr>
                <w:color w:val="000000"/>
                <w:sz w:val="20"/>
                <w:szCs w:val="20"/>
              </w:rPr>
            </w:pPr>
            <w:r w:rsidDel="00000000" w:rsidR="00000000" w:rsidRPr="00000000">
              <w:rPr>
                <w:color w:val="000000"/>
                <w:sz w:val="20"/>
                <w:szCs w:val="20"/>
                <w:rtl w:val="0"/>
              </w:rPr>
              <w:t xml:space="preserve">5.2 </w:t>
            </w:r>
            <w:r w:rsidDel="00000000" w:rsidR="00000000" w:rsidRPr="00000000">
              <w:rPr>
                <w:sz w:val="20"/>
                <w:szCs w:val="20"/>
                <w:rtl w:val="0"/>
              </w:rPr>
              <w:t xml:space="preserve">Design diagnostic tests to identify learner-specific grammatical fossilization and error patterns. </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rPr>
                <w:b w:val="1"/>
                <w:bCs w:val="1"/>
                <w:color w:val="000000"/>
                <w:sz w:val="20"/>
                <w:szCs w:val="20"/>
              </w:rPr>
            </w:pPr>
            <w:r w:rsidDel="00000000" w:rsidR="00000000" w:rsidRPr="00000000">
              <w:rPr>
                <w:b w:val="1"/>
                <w:bCs w:val="1"/>
                <w:color w:val="000000"/>
                <w:sz w:val="20"/>
                <w:szCs w:val="20"/>
                <w:rtl w:val="0"/>
              </w:rPr>
              <w:t xml:space="preserve">Prerequisites</w:t>
            </w:r>
          </w:p>
        </w:tc>
        <w:tc>
          <w:tcPr>
            <w:gridSpan w:val="7"/>
            <w:tcBorders>
              <w:top w:color="000000" w:space="0" w:sz="4" w:val="single"/>
              <w:left w:color="000000" w:space="0" w:sz="4" w:val="single"/>
              <w:right w:color="000000" w:space="0" w:sz="4" w:val="single"/>
            </w:tcBorders>
          </w:tcPr>
          <w:p w:rsidR="00000000" w:rsidDel="00000000" w:rsidP="00000000" w:rsidRDefault="00000000" w:rsidRPr="00000000" w14:paraId="000000DE">
            <w:pPr>
              <w:rPr>
                <w:color w:val="000000"/>
                <w:sz w:val="20"/>
                <w:szCs w:val="20"/>
              </w:rPr>
            </w:pPr>
            <w:r w:rsidDel="00000000" w:rsidR="00000000" w:rsidRPr="00000000">
              <w:rPr>
                <w:color w:val="000000"/>
                <w:sz w:val="20"/>
                <w:szCs w:val="20"/>
                <w:rtl w:val="0"/>
              </w:rPr>
              <w:t xml:space="preserve">English B2</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rPr>
                <w:b w:val="1"/>
                <w:bCs w:val="1"/>
                <w:color w:val="000000"/>
                <w:sz w:val="20"/>
                <w:szCs w:val="20"/>
              </w:rPr>
            </w:pPr>
            <w:r w:rsidDel="00000000" w:rsidR="00000000" w:rsidRPr="00000000">
              <w:rPr>
                <w:b w:val="1"/>
                <w:bCs w:val="1"/>
                <w:color w:val="000000"/>
                <w:sz w:val="20"/>
                <w:szCs w:val="20"/>
                <w:rtl w:val="0"/>
              </w:rPr>
              <w:t xml:space="preserve">Postrequisites</w:t>
            </w:r>
          </w:p>
        </w:tc>
        <w:tc>
          <w:tcPr>
            <w:gridSpan w:val="7"/>
            <w:tcBorders>
              <w:left w:color="000000" w:space="0" w:sz="4" w:val="single"/>
              <w:bottom w:color="000000" w:space="0" w:sz="4" w:val="single"/>
              <w:right w:color="000000" w:space="0" w:sz="4" w:val="single"/>
            </w:tcBorders>
          </w:tcPr>
          <w:p w:rsidR="00000000" w:rsidDel="00000000" w:rsidP="00000000" w:rsidRDefault="00000000" w:rsidRPr="00000000" w14:paraId="000000E6">
            <w:pPr>
              <w:rPr>
                <w:color w:val="000000"/>
                <w:sz w:val="20"/>
                <w:szCs w:val="20"/>
              </w:rPr>
            </w:pPr>
            <w:r w:rsidDel="00000000" w:rsidR="00000000" w:rsidRPr="00000000">
              <w:rPr>
                <w:color w:val="000000"/>
                <w:sz w:val="20"/>
                <w:szCs w:val="20"/>
                <w:rtl w:val="0"/>
              </w:rPr>
              <w:t xml:space="preserve">English C2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pBdr>
                <w:top w:space="0" w:sz="0" w:val="nil"/>
                <w:left w:space="0" w:sz="0" w:val="nil"/>
                <w:bottom w:space="0" w:sz="0" w:val="nil"/>
                <w:right w:space="0" w:sz="0" w:val="nil"/>
                <w:between w:space="0" w:sz="0" w:val="nil"/>
              </w:pBdr>
              <w:rPr>
                <w:color w:val="000000"/>
                <w:sz w:val="20"/>
                <w:szCs w:val="20"/>
                <w:highlight w:val="white"/>
              </w:rPr>
            </w:pPr>
            <w:r w:rsidDel="00000000" w:rsidR="00000000" w:rsidRPr="00000000">
              <w:rPr>
                <w:b w:val="1"/>
                <w:bCs w:val="1"/>
                <w:color w:val="000000"/>
                <w:sz w:val="20"/>
                <w:szCs w:val="20"/>
                <w:rtl w:val="0"/>
              </w:rPr>
              <w:t xml:space="preserve">Learning Resources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color w:val="000000"/>
                <w:sz w:val="20"/>
                <w:szCs w:val="20"/>
              </w:rPr>
            </w:pPr>
            <w:r w:rsidDel="00000000" w:rsidR="00000000" w:rsidRPr="00000000">
              <w:rPr>
                <w:b w:val="1"/>
                <w:bCs w:val="1"/>
                <w:color w:val="000000"/>
                <w:sz w:val="20"/>
                <w:szCs w:val="20"/>
                <w:rtl w:val="0"/>
              </w:rPr>
              <w:t xml:space="preserve">Literature: </w:t>
            </w:r>
            <w:r w:rsidDel="00000000" w:rsidR="00000000" w:rsidRPr="00000000">
              <w:rPr>
                <w:color w:val="000000"/>
                <w:sz w:val="20"/>
                <w:szCs w:val="20"/>
                <w:rtl w:val="0"/>
              </w:rPr>
              <w:t xml:space="preserve">main, additional. </w:t>
            </w:r>
          </w:p>
          <w:p w:rsidR="00000000" w:rsidDel="00000000" w:rsidP="00000000" w:rsidRDefault="00000000" w:rsidRPr="00000000" w14:paraId="000000EF">
            <w:pPr>
              <w:rPr>
                <w:sz w:val="20"/>
                <w:szCs w:val="20"/>
              </w:rPr>
            </w:pPr>
            <w:r w:rsidDel="00000000" w:rsidR="00000000" w:rsidRPr="00000000">
              <w:rPr>
                <w:sz w:val="20"/>
                <w:szCs w:val="20"/>
                <w:rtl w:val="0"/>
              </w:rPr>
              <w:t xml:space="preserve">1 Thornbury, S. (2019). How to Teach Grammar. Pearson Education.</w:t>
            </w:r>
          </w:p>
          <w:p w:rsidR="00000000" w:rsidDel="00000000" w:rsidP="00000000" w:rsidRDefault="00000000" w:rsidRPr="00000000" w14:paraId="000000F0">
            <w:pPr>
              <w:rPr>
                <w:sz w:val="20"/>
                <w:szCs w:val="20"/>
              </w:rPr>
            </w:pPr>
            <w:r w:rsidDel="00000000" w:rsidR="00000000" w:rsidRPr="00000000">
              <w:rPr>
                <w:sz w:val="20"/>
                <w:szCs w:val="20"/>
                <w:rtl w:val="0"/>
              </w:rPr>
              <w:t xml:space="preserve">2 Huddleston, R., &amp; Pullum, G. K. (2020). The Cambridge Grammar of the English Language.</w:t>
            </w:r>
          </w:p>
          <w:p w:rsidR="00000000" w:rsidDel="00000000" w:rsidP="00000000" w:rsidRDefault="00000000" w:rsidRPr="00000000" w14:paraId="000000F1">
            <w:pPr>
              <w:rPr>
                <w:sz w:val="20"/>
                <w:szCs w:val="20"/>
              </w:rPr>
            </w:pPr>
            <w:r w:rsidDel="00000000" w:rsidR="00000000" w:rsidRPr="00000000">
              <w:rPr>
                <w:sz w:val="20"/>
                <w:szCs w:val="20"/>
                <w:rtl w:val="0"/>
              </w:rPr>
              <w:t xml:space="preserve">3 Larsen-Freeman, D. (2014). Teaching Grammar. Oxford University Press.</w:t>
            </w:r>
          </w:p>
          <w:p w:rsidR="00000000" w:rsidDel="00000000" w:rsidP="00000000" w:rsidRDefault="00000000" w:rsidRPr="00000000" w14:paraId="000000F2">
            <w:pPr>
              <w:rPr>
                <w:sz w:val="20"/>
                <w:szCs w:val="20"/>
              </w:rPr>
            </w:pPr>
            <w:r w:rsidDel="00000000" w:rsidR="00000000" w:rsidRPr="00000000">
              <w:rPr>
                <w:sz w:val="20"/>
                <w:szCs w:val="20"/>
                <w:rtl w:val="0"/>
              </w:rPr>
              <w:t xml:space="preserve">4 Swan, M. (2016). Practical English Usage. Oxford University Press.</w:t>
            </w:r>
          </w:p>
          <w:p w:rsidR="00000000" w:rsidDel="00000000" w:rsidP="00000000" w:rsidRDefault="00000000" w:rsidRPr="00000000" w14:paraId="000000F3">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F4">
            <w:pPr>
              <w:rPr>
                <w:b w:val="1"/>
                <w:bCs w:val="1"/>
                <w:color w:val="000000"/>
                <w:sz w:val="20"/>
                <w:szCs w:val="20"/>
              </w:rPr>
            </w:pPr>
            <w:r w:rsidDel="00000000" w:rsidR="00000000" w:rsidRPr="00000000">
              <w:rPr>
                <w:b w:val="1"/>
                <w:bCs w:val="1"/>
                <w:color w:val="000000"/>
                <w:sz w:val="20"/>
                <w:szCs w:val="20"/>
                <w:rtl w:val="0"/>
              </w:rPr>
              <w:t xml:space="preserve">Research infrastructure</w:t>
            </w:r>
          </w:p>
          <w:p w:rsidR="00000000" w:rsidDel="00000000" w:rsidP="00000000" w:rsidRDefault="00000000" w:rsidRPr="00000000" w14:paraId="000000F5">
            <w:pPr>
              <w:rPr>
                <w:color w:val="000000"/>
                <w:sz w:val="20"/>
                <w:szCs w:val="20"/>
              </w:rPr>
            </w:pPr>
            <w:r w:rsidDel="00000000" w:rsidR="00000000" w:rsidRPr="00000000">
              <w:rPr>
                <w:color w:val="000000"/>
                <w:sz w:val="20"/>
                <w:szCs w:val="20"/>
                <w:rtl w:val="0"/>
              </w:rPr>
              <w:t xml:space="preserve">1. </w:t>
            </w:r>
            <w:r w:rsidDel="00000000" w:rsidR="00000000" w:rsidRPr="00000000">
              <w:rPr>
                <w:sz w:val="20"/>
                <w:szCs w:val="20"/>
                <w:rtl w:val="0"/>
              </w:rPr>
              <w:t xml:space="preserve">Audio-visual equipment for listening and pronunciation practice</w:t>
            </w:r>
            <w:r w:rsidDel="00000000" w:rsidR="00000000" w:rsidRPr="00000000">
              <w:rPr>
                <w:rtl w:val="0"/>
              </w:rPr>
            </w:r>
          </w:p>
          <w:p w:rsidR="00000000" w:rsidDel="00000000" w:rsidP="00000000" w:rsidRDefault="00000000" w:rsidRPr="00000000" w14:paraId="000000F6">
            <w:pPr>
              <w:rPr>
                <w:color w:val="000000"/>
                <w:sz w:val="20"/>
                <w:szCs w:val="20"/>
              </w:rPr>
            </w:pPr>
            <w:r w:rsidDel="00000000" w:rsidR="00000000" w:rsidRPr="00000000">
              <w:rPr>
                <w:color w:val="000000"/>
                <w:sz w:val="20"/>
                <w:szCs w:val="20"/>
                <w:rtl w:val="0"/>
              </w:rPr>
              <w:t xml:space="preserve">2. </w:t>
            </w:r>
            <w:r w:rsidDel="00000000" w:rsidR="00000000" w:rsidRPr="00000000">
              <w:rPr>
                <w:sz w:val="20"/>
                <w:szCs w:val="20"/>
                <w:rtl w:val="0"/>
              </w:rPr>
              <w:t xml:space="preserve">Language learning apps (Duolingo, Memrise, Anki)</w:t>
            </w:r>
            <w:r w:rsidDel="00000000" w:rsidR="00000000" w:rsidRPr="00000000">
              <w:rPr>
                <w:rtl w:val="0"/>
              </w:rPr>
            </w:r>
          </w:p>
          <w:p w:rsidR="00000000" w:rsidDel="00000000" w:rsidP="00000000" w:rsidRDefault="00000000" w:rsidRPr="00000000" w14:paraId="000000F7">
            <w:pPr>
              <w:rPr>
                <w:b w:val="1"/>
                <w:bCs w:val="1"/>
                <w:color w:val="000000"/>
                <w:sz w:val="20"/>
                <w:szCs w:val="20"/>
              </w:rPr>
            </w:pPr>
            <w:r w:rsidDel="00000000" w:rsidR="00000000" w:rsidRPr="00000000">
              <w:rPr>
                <w:b w:val="1"/>
                <w:bCs w:val="1"/>
                <w:color w:val="000000"/>
                <w:sz w:val="20"/>
                <w:szCs w:val="20"/>
                <w:rtl w:val="0"/>
              </w:rPr>
              <w:t xml:space="preserve">Professional scientific databases</w:t>
            </w:r>
          </w:p>
          <w:p w:rsidR="00000000" w:rsidDel="00000000" w:rsidP="00000000" w:rsidRDefault="00000000" w:rsidRPr="00000000" w14:paraId="000000F8">
            <w:pPr>
              <w:rPr>
                <w:color w:val="000000"/>
                <w:sz w:val="20"/>
                <w:szCs w:val="20"/>
              </w:rPr>
            </w:pPr>
            <w:r w:rsidDel="00000000" w:rsidR="00000000" w:rsidRPr="00000000">
              <w:rPr>
                <w:color w:val="000000"/>
                <w:sz w:val="20"/>
                <w:szCs w:val="20"/>
                <w:rtl w:val="0"/>
              </w:rPr>
              <w:t xml:space="preserve">1. </w:t>
            </w:r>
            <w:r w:rsidDel="00000000" w:rsidR="00000000" w:rsidRPr="00000000">
              <w:rPr>
                <w:sz w:val="20"/>
                <w:szCs w:val="20"/>
                <w:rtl w:val="0"/>
              </w:rPr>
              <w:t xml:space="preserve">JSTOR</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rPr>
                <w:sz w:val="20"/>
                <w:szCs w:val="20"/>
              </w:rPr>
            </w:pPr>
            <w:r w:rsidDel="00000000" w:rsidR="00000000" w:rsidRPr="00000000">
              <w:rPr>
                <w:color w:val="000000"/>
                <w:sz w:val="20"/>
                <w:szCs w:val="20"/>
                <w:rtl w:val="0"/>
              </w:rPr>
              <w:t xml:space="preserve">2 . </w:t>
            </w:r>
            <w:r w:rsidDel="00000000" w:rsidR="00000000" w:rsidRPr="00000000">
              <w:rPr>
                <w:sz w:val="20"/>
                <w:szCs w:val="20"/>
                <w:rtl w:val="0"/>
              </w:rPr>
              <w:t xml:space="preserve">Google Scholar </w:t>
            </w:r>
          </w:p>
          <w:p w:rsidR="00000000" w:rsidDel="00000000" w:rsidP="00000000" w:rsidRDefault="00000000" w:rsidRPr="00000000" w14:paraId="000000FA">
            <w:pPr>
              <w:pBdr>
                <w:top w:space="0" w:sz="0" w:val="nil"/>
                <w:left w:space="0" w:sz="0" w:val="nil"/>
                <w:bottom w:space="0" w:sz="0" w:val="nil"/>
                <w:right w:space="0" w:sz="0" w:val="nil"/>
                <w:between w:space="0" w:sz="0" w:val="nil"/>
              </w:pBdr>
              <w:rPr>
                <w:color w:val="000000"/>
                <w:sz w:val="20"/>
                <w:szCs w:val="20"/>
              </w:rPr>
            </w:pPr>
            <w:r w:rsidDel="00000000" w:rsidR="00000000" w:rsidRPr="00000000">
              <w:rPr>
                <w:b w:val="1"/>
                <w:bCs w:val="1"/>
                <w:color w:val="000000"/>
                <w:sz w:val="20"/>
                <w:szCs w:val="20"/>
                <w:rtl w:val="0"/>
              </w:rPr>
              <w:t xml:space="preserve">Internet resources </w:t>
            </w:r>
            <w:r w:rsidDel="00000000" w:rsidR="00000000" w:rsidRPr="00000000">
              <w:rPr>
                <w:color w:val="000000"/>
                <w:sz w:val="20"/>
                <w:szCs w:val="20"/>
                <w:rtl w:val="0"/>
              </w:rPr>
              <w:t xml:space="preserve">(at least 3-5)</w:t>
            </w:r>
          </w:p>
          <w:p w:rsidR="00000000" w:rsidDel="00000000" w:rsidP="00000000" w:rsidRDefault="00000000" w:rsidRPr="00000000" w14:paraId="000000FB">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1. </w:t>
            </w:r>
            <w:hyperlink r:id="rId6">
              <w:r w:rsidDel="00000000" w:rsidR="00000000" w:rsidRPr="00000000">
                <w:rPr>
                  <w:color w:val="000000"/>
                  <w:sz w:val="20"/>
                  <w:szCs w:val="20"/>
                  <w:u w:val="none"/>
                  <w:rtl w:val="0"/>
                </w:rPr>
                <w:t xml:space="preserve">https://elt.oup.com/student/englishfile/</w:t>
              </w:r>
            </w:hyperlink>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2. </w:t>
            </w:r>
            <w:hyperlink r:id="rId7">
              <w:r w:rsidDel="00000000" w:rsidR="00000000" w:rsidRPr="00000000">
                <w:rPr>
                  <w:color w:val="000000"/>
                  <w:sz w:val="20"/>
                  <w:szCs w:val="20"/>
                  <w:u w:val="none"/>
                  <w:rtl w:val="0"/>
                </w:rPr>
                <w:t xml:space="preserve">https://www.bbc.co.uk/learningenglish</w:t>
              </w:r>
            </w:hyperlink>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3. </w:t>
            </w:r>
            <w:hyperlink r:id="rId8">
              <w:r w:rsidDel="00000000" w:rsidR="00000000" w:rsidRPr="00000000">
                <w:rPr>
                  <w:color w:val="000000"/>
                  <w:sz w:val="20"/>
                  <w:szCs w:val="20"/>
                  <w:u w:val="none"/>
                  <w:rtl w:val="0"/>
                </w:rPr>
                <w:t xml:space="preserve">https://www.englishprofile.org/</w:t>
              </w:r>
            </w:hyperlink>
            <w:r w:rsidDel="00000000" w:rsidR="00000000" w:rsidRPr="00000000">
              <w:rPr>
                <w:rtl w:val="0"/>
              </w:rPr>
            </w:r>
          </w:p>
          <w:p w:rsidR="00000000" w:rsidDel="00000000" w:rsidP="00000000" w:rsidRDefault="00000000" w:rsidRPr="00000000" w14:paraId="000000FE">
            <w:pPr>
              <w:rPr>
                <w:b w:val="1"/>
                <w:bCs w:val="1"/>
                <w:color w:val="000000"/>
                <w:sz w:val="20"/>
                <w:szCs w:val="20"/>
              </w:rPr>
            </w:pPr>
            <w:r w:rsidDel="00000000" w:rsidR="00000000" w:rsidRPr="00000000">
              <w:rPr>
                <w:b w:val="1"/>
                <w:bCs w:val="1"/>
                <w:color w:val="000000"/>
                <w:sz w:val="20"/>
                <w:szCs w:val="20"/>
                <w:rtl w:val="0"/>
              </w:rPr>
              <w:t xml:space="preserve">Software </w:t>
            </w:r>
          </w:p>
          <w:p w:rsidR="00000000" w:rsidDel="00000000" w:rsidP="00000000" w:rsidRDefault="00000000" w:rsidRPr="00000000" w14:paraId="000000FF">
            <w:pPr>
              <w:rPr>
                <w:color w:val="000000"/>
                <w:sz w:val="20"/>
                <w:szCs w:val="20"/>
              </w:rPr>
            </w:pPr>
            <w:r w:rsidDel="00000000" w:rsidR="00000000" w:rsidRPr="00000000">
              <w:rPr>
                <w:color w:val="000000"/>
                <w:sz w:val="20"/>
                <w:szCs w:val="20"/>
                <w:rtl w:val="0"/>
              </w:rPr>
              <w:t xml:space="preserve">1. Oxford Online Dictionary (OED)</w:t>
            </w:r>
          </w:p>
          <w:p w:rsidR="00000000" w:rsidDel="00000000" w:rsidP="00000000" w:rsidRDefault="00000000" w:rsidRPr="00000000" w14:paraId="00000100">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2. WooordHunt Application</w:t>
            </w:r>
          </w:p>
        </w:tc>
      </w:tr>
    </w:tbl>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tbl>
      <w:tblPr>
        <w:tblStyle w:val="Table2"/>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851"/>
        <w:gridCol w:w="283"/>
        <w:gridCol w:w="1134"/>
        <w:gridCol w:w="1985"/>
        <w:gridCol w:w="3118"/>
        <w:gridCol w:w="2268"/>
        <w:tblGridChange w:id="0">
          <w:tblGrid>
            <w:gridCol w:w="851"/>
            <w:gridCol w:w="851"/>
            <w:gridCol w:w="283"/>
            <w:gridCol w:w="1134"/>
            <w:gridCol w:w="1985"/>
            <w:gridCol w:w="3118"/>
            <w:gridCol w:w="2268"/>
          </w:tblGrid>
        </w:tblGridChange>
      </w:tblGrid>
      <w:tr>
        <w:trPr>
          <w:cantSplit w:val="0"/>
          <w:trHeight w:val="551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rPr>
                <w:b w:val="1"/>
                <w:bCs w:val="1"/>
                <w:color w:val="000000"/>
                <w:sz w:val="20"/>
                <w:szCs w:val="20"/>
              </w:rPr>
            </w:pPr>
            <w:r w:rsidDel="00000000" w:rsidR="00000000" w:rsidRPr="00000000">
              <w:rPr>
                <w:b w:val="1"/>
                <w:bCs w:val="1"/>
                <w:color w:val="000000"/>
                <w:sz w:val="20"/>
                <w:szCs w:val="20"/>
                <w:rtl w:val="0"/>
              </w:rPr>
              <w:t xml:space="preserve">Academic</w:t>
            </w:r>
          </w:p>
          <w:p w:rsidR="00000000" w:rsidDel="00000000" w:rsidP="00000000" w:rsidRDefault="00000000" w:rsidRPr="00000000" w14:paraId="00000109">
            <w:pPr>
              <w:rPr>
                <w:b w:val="1"/>
                <w:bCs w:val="1"/>
                <w:color w:val="000000"/>
                <w:sz w:val="20"/>
                <w:szCs w:val="20"/>
              </w:rPr>
            </w:pPr>
            <w:r w:rsidDel="00000000" w:rsidR="00000000" w:rsidRPr="00000000">
              <w:rPr>
                <w:b w:val="1"/>
                <w:bCs w:val="1"/>
                <w:color w:val="000000"/>
                <w:sz w:val="20"/>
                <w:szCs w:val="20"/>
                <w:rtl w:val="0"/>
              </w:rPr>
              <w:t xml:space="preserve">course policy</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jc w:val="both"/>
              <w:rPr>
                <w:color w:val="000000"/>
                <w:sz w:val="20"/>
                <w:szCs w:val="20"/>
              </w:rPr>
            </w:pPr>
            <w:r w:rsidDel="00000000" w:rsidR="00000000" w:rsidRPr="00000000">
              <w:rPr>
                <w:color w:val="000000"/>
                <w:sz w:val="20"/>
                <w:szCs w:val="20"/>
                <w:rtl w:val="0"/>
              </w:rPr>
              <w:t xml:space="preserve">The academic policy of the course is determined by </w:t>
            </w:r>
            <w:hyperlink r:id="rId9">
              <w:r w:rsidDel="00000000" w:rsidR="00000000" w:rsidRPr="00000000">
                <w:rPr>
                  <w:color w:val="000000"/>
                  <w:sz w:val="20"/>
                  <w:szCs w:val="20"/>
                  <w:u w:val="single"/>
                  <w:rtl w:val="0"/>
                </w:rPr>
                <w:t xml:space="preserve">the Academic Policy </w:t>
              </w:r>
            </w:hyperlink>
            <w:r w:rsidDel="00000000" w:rsidR="00000000" w:rsidRPr="00000000">
              <w:rPr>
                <w:color w:val="000000"/>
                <w:sz w:val="20"/>
                <w:szCs w:val="20"/>
                <w:u w:val="single"/>
                <w:rtl w:val="0"/>
              </w:rPr>
              <w:t xml:space="preserve">and </w:t>
            </w:r>
            <w:hyperlink r:id="rId10">
              <w:r w:rsidDel="00000000" w:rsidR="00000000" w:rsidRPr="00000000">
                <w:rPr>
                  <w:color w:val="000000"/>
                  <w:sz w:val="20"/>
                  <w:szCs w:val="20"/>
                  <w:u w:val="single"/>
                  <w:rtl w:val="0"/>
                </w:rPr>
                <w:t xml:space="preserve">the Policy of Academic Integrity of Al-Farabi Kazakh National University .</w:t>
              </w:r>
            </w:hyperlink>
            <w:r w:rsidDel="00000000" w:rsidR="00000000" w:rsidRPr="00000000">
              <w:rPr>
                <w:color w:val="000000"/>
                <w:sz w:val="20"/>
                <w:szCs w:val="20"/>
                <w:rtl w:val="0"/>
              </w:rPr>
              <w:t xml:space="preserve"> </w:t>
            </w:r>
          </w:p>
          <w:p w:rsidR="00000000" w:rsidDel="00000000" w:rsidP="00000000" w:rsidRDefault="00000000" w:rsidRPr="00000000" w14:paraId="0000010C">
            <w:pPr>
              <w:jc w:val="both"/>
              <w:rPr>
                <w:color w:val="000000"/>
                <w:sz w:val="20"/>
                <w:szCs w:val="20"/>
              </w:rPr>
            </w:pPr>
            <w:r w:rsidDel="00000000" w:rsidR="00000000" w:rsidRPr="00000000">
              <w:rPr>
                <w:color w:val="000000"/>
                <w:sz w:val="20"/>
                <w:szCs w:val="20"/>
                <w:rtl w:val="0"/>
              </w:rPr>
              <w:t xml:space="preserve">Documents are available on the main page of IS Univer .</w:t>
            </w:r>
          </w:p>
          <w:p w:rsidR="00000000" w:rsidDel="00000000" w:rsidP="00000000" w:rsidRDefault="00000000" w:rsidRPr="00000000" w14:paraId="0000010D">
            <w:pPr>
              <w:jc w:val="both"/>
              <w:rPr>
                <w:b w:val="1"/>
                <w:bCs w:val="1"/>
                <w:color w:val="000000"/>
                <w:sz w:val="20"/>
                <w:szCs w:val="20"/>
              </w:rPr>
            </w:pPr>
            <w:r w:rsidDel="00000000" w:rsidR="00000000" w:rsidRPr="00000000">
              <w:rPr>
                <w:b w:val="1"/>
                <w:bCs w:val="1"/>
                <w:color w:val="000000"/>
                <w:sz w:val="20"/>
                <w:szCs w:val="20"/>
                <w:rtl w:val="0"/>
              </w:rPr>
              <w:t xml:space="preserve">Integration of science and education. </w:t>
            </w:r>
            <w:r w:rsidDel="00000000" w:rsidR="00000000" w:rsidRPr="00000000">
              <w:rPr>
                <w:color w:val="000000"/>
                <w:sz w:val="20"/>
                <w:szCs w:val="20"/>
                <w:rtl w:val="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assignments.</w:t>
            </w:r>
            <w:r w:rsidDel="00000000" w:rsidR="00000000" w:rsidRPr="00000000">
              <w:rPr>
                <w:rtl w:val="0"/>
              </w:rPr>
            </w:r>
          </w:p>
          <w:p w:rsidR="00000000" w:rsidDel="00000000" w:rsidP="00000000" w:rsidRDefault="00000000" w:rsidRPr="00000000" w14:paraId="0000010E">
            <w:pPr>
              <w:jc w:val="both"/>
              <w:rPr>
                <w:b w:val="1"/>
                <w:bCs w:val="1"/>
                <w:color w:val="000000"/>
                <w:sz w:val="20"/>
                <w:szCs w:val="20"/>
              </w:rPr>
            </w:pPr>
            <w:r w:rsidDel="00000000" w:rsidR="00000000" w:rsidRPr="00000000">
              <w:rPr>
                <w:b w:val="1"/>
                <w:bCs w:val="1"/>
                <w:color w:val="000000"/>
                <w:sz w:val="20"/>
                <w:szCs w:val="20"/>
                <w:rtl w:val="0"/>
              </w:rPr>
              <w:t xml:space="preserve">Attendance. </w:t>
            </w:r>
            <w:r w:rsidDel="00000000" w:rsidR="00000000" w:rsidRPr="00000000">
              <w:rPr>
                <w:color w:val="000000"/>
                <w:sz w:val="20"/>
                <w:szCs w:val="20"/>
                <w:rtl w:val="0"/>
              </w:rPr>
              <w:t xml:space="preserve">The deadline for each task is indicated in the calendar (schedule) for the implementation of the content of the course. Failure to meet deadlines results in loss of points.</w:t>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jc w:val="both"/>
              <w:rPr>
                <w:b w:val="1"/>
                <w:bCs w:val="1"/>
                <w:color w:val="000000"/>
                <w:sz w:val="20"/>
                <w:szCs w:val="20"/>
              </w:rPr>
            </w:pPr>
            <w:r w:rsidDel="00000000" w:rsidR="00000000" w:rsidRPr="00000000">
              <w:rPr>
                <w:b w:val="1"/>
                <w:bCs w:val="1"/>
                <w:color w:val="000000"/>
                <w:sz w:val="20"/>
                <w:szCs w:val="20"/>
                <w:u w:val="none"/>
                <w:rtl w:val="0"/>
              </w:rPr>
              <w:t xml:space="preserve">Аcademic honesty.</w:t>
            </w:r>
            <w:r w:rsidDel="00000000" w:rsidR="00000000" w:rsidRPr="00000000">
              <w:rPr>
                <w:color w:val="000000"/>
                <w:sz w:val="20"/>
                <w:szCs w:val="20"/>
                <w:u w:val="none"/>
                <w:rtl w:val="0"/>
              </w:rPr>
              <w:t xml:space="preserve"> </w:t>
            </w:r>
            <w:r w:rsidDel="00000000" w:rsidR="00000000" w:rsidRPr="00000000">
              <w:rPr>
                <w:color w:val="000000"/>
                <w:sz w:val="20"/>
                <w:szCs w:val="20"/>
                <w:rtl w:val="0"/>
              </w:rPr>
              <w:t xml:space="preserve">Practical/laboratory classes, IWS develop the student's independence, critical thinking, and creativity. Plagiarism, forgery, the use of cheat sheets, cheating at all stages of completing tasks are unacceptable.</w:t>
            </w:r>
            <w:r w:rsidDel="00000000" w:rsidR="00000000" w:rsidRPr="00000000">
              <w:rPr>
                <w:rtl w:val="0"/>
              </w:rPr>
            </w:r>
          </w:p>
          <w:p w:rsidR="00000000" w:rsidDel="00000000" w:rsidP="00000000" w:rsidRDefault="00000000" w:rsidRPr="00000000" w14:paraId="00000110">
            <w:pPr>
              <w:jc w:val="both"/>
              <w:rPr>
                <w:color w:val="000000"/>
                <w:sz w:val="20"/>
                <w:szCs w:val="20"/>
              </w:rPr>
            </w:pPr>
            <w:r w:rsidDel="00000000" w:rsidR="00000000" w:rsidRPr="00000000">
              <w:rPr>
                <w:color w:val="000000"/>
                <w:sz w:val="20"/>
                <w:szCs w:val="20"/>
                <w:rtl w:val="0"/>
              </w:rPr>
              <w:t xml:space="preserve">Compliance with academic honesty during the period of theoretical training and at exams, in addition to the main policies, is regulated by </w:t>
            </w:r>
            <w:hyperlink r:id="rId11">
              <w:r w:rsidDel="00000000" w:rsidR="00000000" w:rsidRPr="00000000">
                <w:rPr>
                  <w:color w:val="000000"/>
                  <w:sz w:val="20"/>
                  <w:szCs w:val="20"/>
                  <w:u w:val="single"/>
                  <w:rtl w:val="0"/>
                </w:rPr>
                <w:t xml:space="preserve">the "Rules for the final control" </w:t>
              </w:r>
            </w:hyperlink>
            <w:r w:rsidDel="00000000" w:rsidR="00000000" w:rsidRPr="00000000">
              <w:rPr>
                <w:color w:val="000000"/>
                <w:sz w:val="20"/>
                <w:szCs w:val="20"/>
                <w:u w:val="single"/>
                <w:rtl w:val="0"/>
              </w:rPr>
              <w:t xml:space="preserve">, </w:t>
            </w:r>
            <w:hyperlink r:id="rId12">
              <w:r w:rsidDel="00000000" w:rsidR="00000000" w:rsidRPr="00000000">
                <w:rPr>
                  <w:color w:val="000000"/>
                  <w:sz w:val="20"/>
                  <w:szCs w:val="20"/>
                  <w:u w:val="single"/>
                  <w:rtl w:val="0"/>
                </w:rPr>
                <w:t xml:space="preserve">"Instructions for the final control of the autumn / spring semester of the current academic year" </w:t>
              </w:r>
            </w:hyperlink>
            <w:r w:rsidDel="00000000" w:rsidR="00000000" w:rsidRPr="00000000">
              <w:rPr>
                <w:color w:val="000000"/>
                <w:sz w:val="20"/>
                <w:szCs w:val="20"/>
                <w:u w:val="single"/>
                <w:rtl w:val="0"/>
              </w:rPr>
              <w:t xml:space="preserve">, "Regulations on checking students' text documents for borrowings".</w:t>
            </w:r>
            <w:r w:rsidDel="00000000" w:rsidR="00000000" w:rsidRPr="00000000">
              <w:rPr>
                <w:rtl w:val="0"/>
              </w:rPr>
            </w:r>
          </w:p>
          <w:p w:rsidR="00000000" w:rsidDel="00000000" w:rsidP="00000000" w:rsidRDefault="00000000" w:rsidRPr="00000000" w14:paraId="00000111">
            <w:pPr>
              <w:jc w:val="both"/>
              <w:rPr>
                <w:color w:val="000000"/>
                <w:sz w:val="20"/>
                <w:szCs w:val="20"/>
              </w:rPr>
            </w:pPr>
            <w:r w:rsidDel="00000000" w:rsidR="00000000" w:rsidRPr="00000000">
              <w:rPr>
                <w:color w:val="000000"/>
                <w:sz w:val="20"/>
                <w:szCs w:val="20"/>
                <w:rtl w:val="0"/>
              </w:rPr>
              <w:t xml:space="preserve">Documents are available on the main page of IS Univer .</w:t>
            </w:r>
          </w:p>
          <w:p w:rsidR="00000000" w:rsidDel="00000000" w:rsidP="00000000" w:rsidRDefault="00000000" w:rsidRPr="00000000" w14:paraId="00000112">
            <w:pPr>
              <w:jc w:val="both"/>
              <w:rPr>
                <w:b w:val="1"/>
                <w:bCs w:val="1"/>
                <w:color w:val="000000"/>
                <w:sz w:val="20"/>
                <w:szCs w:val="20"/>
              </w:rPr>
            </w:pPr>
            <w:r w:rsidDel="00000000" w:rsidR="00000000" w:rsidRPr="00000000">
              <w:rPr>
                <w:b w:val="1"/>
                <w:bCs w:val="1"/>
                <w:color w:val="000000"/>
                <w:sz w:val="20"/>
                <w:szCs w:val="20"/>
                <w:rtl w:val="0"/>
              </w:rPr>
              <w:t xml:space="preserve">Basic principles of inclusive education. </w:t>
            </w:r>
            <w:r w:rsidDel="00000000" w:rsidR="00000000" w:rsidRPr="00000000">
              <w:rPr>
                <w:color w:val="000000"/>
                <w:sz w:val="20"/>
                <w:szCs w:val="20"/>
                <w:rtl w:val="0"/>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r w:rsidDel="00000000" w:rsidR="00000000" w:rsidRPr="00000000">
              <w:rPr>
                <w:rtl w:val="0"/>
              </w:rPr>
            </w:r>
          </w:p>
          <w:p w:rsidR="00000000" w:rsidDel="00000000" w:rsidP="00000000" w:rsidRDefault="00000000" w:rsidRPr="00000000" w14:paraId="00000113">
            <w:pPr>
              <w:jc w:val="both"/>
              <w:rPr>
                <w:i w:val="1"/>
                <w:iCs w:val="1"/>
                <w:color w:val="000000"/>
                <w:sz w:val="20"/>
                <w:szCs w:val="20"/>
                <w:u w:val="single"/>
              </w:rPr>
            </w:pPr>
            <w:r w:rsidDel="00000000" w:rsidR="00000000" w:rsidRPr="00000000">
              <w:rPr>
                <w:color w:val="000000"/>
                <w:sz w:val="20"/>
                <w:szCs w:val="20"/>
                <w:rtl w:val="0"/>
              </w:rPr>
              <w:t xml:space="preserve">All students, especially those with disabilities, can receive counseling assistance by phone / e- mail </w:t>
            </w:r>
            <w:r w:rsidDel="00000000" w:rsidR="00000000" w:rsidRPr="00000000">
              <w:rPr>
                <w:sz w:val="20"/>
                <w:szCs w:val="20"/>
                <w:u w:val="single"/>
                <w:rtl w:val="0"/>
              </w:rPr>
              <w:t xml:space="preserve">arai.akzhigitova</w:t>
            </w:r>
            <w:r w:rsidDel="00000000" w:rsidR="00000000" w:rsidRPr="00000000">
              <w:rPr>
                <w:color w:val="000000"/>
                <w:sz w:val="20"/>
                <w:szCs w:val="20"/>
                <w:u w:val="single"/>
                <w:rtl w:val="0"/>
              </w:rPr>
              <w:t xml:space="preserve">@mailru</w:t>
            </w:r>
            <w:r w:rsidDel="00000000" w:rsidR="00000000" w:rsidRPr="00000000">
              <w:rPr>
                <w:color w:val="000000"/>
                <w:sz w:val="20"/>
                <w:szCs w:val="20"/>
                <w:rtl w:val="0"/>
              </w:rPr>
              <w:t xml:space="preserve"> or via video link in MS Teams</w:t>
            </w:r>
            <w:r w:rsidDel="00000000" w:rsidR="00000000" w:rsidRPr="00000000">
              <w:rPr>
                <w:i w:val="1"/>
                <w:iCs w:val="1"/>
                <w:color w:val="000000"/>
                <w:sz w:val="20"/>
                <w:szCs w:val="20"/>
                <w:rtl w:val="0"/>
              </w:rPr>
              <w:t xml:space="preserve"> </w:t>
            </w:r>
            <w:r w:rsidDel="00000000" w:rsidR="00000000" w:rsidRPr="00000000">
              <w:rPr>
                <w:i w:val="1"/>
                <w:iCs w:val="1"/>
                <w:color w:val="000000"/>
                <w:sz w:val="20"/>
                <w:szCs w:val="20"/>
                <w:u w:val="single"/>
                <w:rtl w:val="0"/>
              </w:rPr>
              <w:t xml:space="preserve">https://teams.microsoft.com/meet/419417487666?p=en1uZmlnMYOTy8044S. </w:t>
            </w:r>
          </w:p>
          <w:p w:rsidR="00000000" w:rsidDel="00000000" w:rsidP="00000000" w:rsidRDefault="00000000" w:rsidRPr="00000000" w14:paraId="00000114">
            <w:pPr>
              <w:jc w:val="both"/>
              <w:rPr>
                <w:b w:val="1"/>
                <w:bCs w:val="1"/>
                <w:color w:val="000000"/>
                <w:sz w:val="20"/>
                <w:szCs w:val="20"/>
              </w:rPr>
            </w:pPr>
            <w:r w:rsidDel="00000000" w:rsidR="00000000" w:rsidRPr="00000000">
              <w:rPr>
                <w:b w:val="1"/>
                <w:bCs w:val="1"/>
                <w:color w:val="000000"/>
                <w:sz w:val="20"/>
                <w:szCs w:val="20"/>
                <w:rtl w:val="0"/>
              </w:rPr>
              <w:t xml:space="preserve">Integration MOOC (massive open online course). </w:t>
            </w:r>
            <w:r w:rsidDel="00000000" w:rsidR="00000000" w:rsidRPr="00000000">
              <w:rPr>
                <w:color w:val="000000"/>
                <w:sz w:val="20"/>
                <w:szCs w:val="20"/>
                <w:rtl w:val="0"/>
              </w:rPr>
              <w:t xml:space="preserve">In the case of integrating MOOC into the course, all students need to register for MOOC. The deadlines for passing MOOC modules must be strictly observed in accordance with the course study schedule. </w:t>
            </w:r>
            <w:r w:rsidDel="00000000" w:rsidR="00000000" w:rsidRPr="00000000">
              <w:rPr>
                <w:rtl w:val="0"/>
              </w:rPr>
            </w:r>
          </w:p>
          <w:p w:rsidR="00000000" w:rsidDel="00000000" w:rsidP="00000000" w:rsidRDefault="00000000" w:rsidRPr="00000000" w14:paraId="00000115">
            <w:pPr>
              <w:jc w:val="both"/>
              <w:rPr>
                <w:color w:val="000000"/>
                <w:sz w:val="20"/>
                <w:szCs w:val="20"/>
              </w:rPr>
            </w:pPr>
            <w:r w:rsidDel="00000000" w:rsidR="00000000" w:rsidRPr="00000000">
              <w:rPr>
                <w:b w:val="1"/>
                <w:bCs w:val="1"/>
                <w:color w:val="000000"/>
                <w:sz w:val="20"/>
                <w:szCs w:val="20"/>
                <w:rtl w:val="0"/>
              </w:rPr>
              <w:t xml:space="preserve">ATTENTION! </w:t>
            </w:r>
            <w:r w:rsidDel="00000000" w:rsidR="00000000" w:rsidRPr="00000000">
              <w:rPr>
                <w:color w:val="000000"/>
                <w:sz w:val="20"/>
                <w:szCs w:val="20"/>
                <w:rtl w:val="0"/>
              </w:rPr>
              <w:t xml:space="preserve">The deadline for each task is indicated in the calendar (schedule) for the implementation of the content of the course, as well as in the MOOC. Failure to meet deadlines results in loss of points.</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1A">
            <w:pPr>
              <w:jc w:val="center"/>
              <w:rPr>
                <w:b w:val="1"/>
                <w:bCs w:val="1"/>
                <w:color w:val="000000"/>
                <w:sz w:val="20"/>
                <w:szCs w:val="20"/>
              </w:rPr>
            </w:pPr>
            <w:r w:rsidDel="00000000" w:rsidR="00000000" w:rsidRPr="00000000">
              <w:rPr>
                <w:b w:val="1"/>
                <w:bCs w:val="1"/>
                <w:color w:val="000000"/>
                <w:sz w:val="20"/>
                <w:szCs w:val="20"/>
                <w:rtl w:val="0"/>
              </w:rPr>
              <w:t xml:space="preserve">INFORMATION ABOUT TEACHING, LEARNING AND ASSESSMENT</w:t>
            </w:r>
          </w:p>
        </w:tc>
      </w:tr>
      <w:tr>
        <w:trPr>
          <w:cantSplit w:val="0"/>
          <w:trHeight w:val="368" w:hRule="atLeast"/>
          <w:tblHeader w:val="0"/>
        </w:trPr>
        <w:tc>
          <w:tcPr>
            <w:gridSpan w:val="5"/>
            <w:tcBorders>
              <w:top w:color="000000" w:space="0" w:sz="4" w:val="single"/>
              <w:left w:color="000000" w:space="0" w:sz="4" w:val="single"/>
              <w:right w:color="000000" w:space="0" w:sz="4" w:val="single"/>
            </w:tcBorders>
          </w:tcPr>
          <w:p w:rsidR="00000000" w:rsidDel="00000000" w:rsidP="00000000" w:rsidRDefault="00000000" w:rsidRPr="00000000" w14:paraId="00000121">
            <w:pPr>
              <w:jc w:val="both"/>
              <w:rPr>
                <w:b w:val="1"/>
                <w:bCs w:val="1"/>
                <w:color w:val="000000"/>
                <w:sz w:val="20"/>
                <w:szCs w:val="20"/>
              </w:rPr>
            </w:pPr>
            <w:r w:rsidDel="00000000" w:rsidR="00000000" w:rsidRPr="00000000">
              <w:rPr>
                <w:b w:val="1"/>
                <w:bCs w:val="1"/>
                <w:color w:val="000000"/>
                <w:sz w:val="20"/>
                <w:szCs w:val="20"/>
                <w:rtl w:val="0"/>
              </w:rPr>
              <w:t xml:space="preserve">Score-rating letter system of assessment of accounting for educational achievements</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26">
            <w:pPr>
              <w:jc w:val="both"/>
              <w:rPr>
                <w:b w:val="1"/>
                <w:bCs w:val="1"/>
                <w:color w:val="000000"/>
                <w:sz w:val="20"/>
                <w:szCs w:val="20"/>
              </w:rPr>
            </w:pPr>
            <w:r w:rsidDel="00000000" w:rsidR="00000000" w:rsidRPr="00000000">
              <w:rPr>
                <w:b w:val="1"/>
                <w:bCs w:val="1"/>
                <w:color w:val="000000"/>
                <w:sz w:val="20"/>
                <w:szCs w:val="20"/>
                <w:rtl w:val="0"/>
              </w:rPr>
              <w:t xml:space="preserve">Assessment Methods</w:t>
            </w:r>
          </w:p>
        </w:tc>
      </w:tr>
      <w:tr>
        <w:trPr>
          <w:cantSplit w:val="0"/>
          <w:trHeight w:val="36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28">
            <w:pPr>
              <w:rPr>
                <w:b w:val="1"/>
                <w:bCs w:val="1"/>
                <w:color w:val="000000"/>
                <w:sz w:val="20"/>
                <w:szCs w:val="20"/>
              </w:rPr>
            </w:pPr>
            <w:r w:rsidDel="00000000" w:rsidR="00000000" w:rsidRPr="00000000">
              <w:rPr>
                <w:b w:val="1"/>
                <w:bCs w:val="1"/>
                <w:color w:val="000000"/>
                <w:sz w:val="20"/>
                <w:szCs w:val="20"/>
                <w:rtl w:val="0"/>
              </w:rPr>
              <w:t xml:space="preserve">Grade</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29">
            <w:pPr>
              <w:jc w:val="both"/>
              <w:rPr>
                <w:b w:val="1"/>
                <w:bCs w:val="1"/>
                <w:color w:val="000000"/>
                <w:sz w:val="20"/>
                <w:szCs w:val="20"/>
              </w:rPr>
            </w:pPr>
            <w:r w:rsidDel="00000000" w:rsidR="00000000" w:rsidRPr="00000000">
              <w:rPr>
                <w:b w:val="1"/>
                <w:bCs w:val="1"/>
                <w:color w:val="000000"/>
                <w:sz w:val="20"/>
                <w:szCs w:val="20"/>
                <w:rtl w:val="0"/>
              </w:rPr>
              <w:t xml:space="preserve">Digital</w:t>
            </w:r>
          </w:p>
          <w:p w:rsidR="00000000" w:rsidDel="00000000" w:rsidP="00000000" w:rsidRDefault="00000000" w:rsidRPr="00000000" w14:paraId="0000012A">
            <w:pPr>
              <w:rPr>
                <w:b w:val="1"/>
                <w:bCs w:val="1"/>
                <w:color w:val="000000"/>
                <w:sz w:val="20"/>
                <w:szCs w:val="20"/>
              </w:rPr>
            </w:pPr>
            <w:r w:rsidDel="00000000" w:rsidR="00000000" w:rsidRPr="00000000">
              <w:rPr>
                <w:b w:val="1"/>
                <w:bCs w:val="1"/>
                <w:color w:val="000000"/>
                <w:sz w:val="20"/>
                <w:szCs w:val="20"/>
                <w:rtl w:val="0"/>
              </w:rPr>
              <w:t xml:space="preserve">equivalent</w:t>
            </w:r>
          </w:p>
          <w:p w:rsidR="00000000" w:rsidDel="00000000" w:rsidP="00000000" w:rsidRDefault="00000000" w:rsidRPr="00000000" w14:paraId="0000012B">
            <w:pPr>
              <w:rPr>
                <w:b w:val="1"/>
                <w:bCs w:val="1"/>
                <w:color w:val="000000"/>
                <w:sz w:val="20"/>
                <w:szCs w:val="20"/>
              </w:rPr>
            </w:pPr>
            <w:r w:rsidDel="00000000" w:rsidR="00000000" w:rsidRPr="00000000">
              <w:rPr>
                <w:b w:val="1"/>
                <w:bCs w:val="1"/>
                <w:color w:val="000000"/>
                <w:sz w:val="20"/>
                <w:szCs w:val="20"/>
                <w:rtl w:val="0"/>
              </w:rPr>
              <w:t xml:space="preserve">points</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2D">
            <w:pPr>
              <w:rPr>
                <w:b w:val="1"/>
                <w:bCs w:val="1"/>
                <w:color w:val="000000"/>
                <w:sz w:val="20"/>
                <w:szCs w:val="20"/>
              </w:rPr>
            </w:pPr>
            <w:r w:rsidDel="00000000" w:rsidR="00000000" w:rsidRPr="00000000">
              <w:rPr>
                <w:b w:val="1"/>
                <w:bCs w:val="1"/>
                <w:color w:val="000000"/>
                <w:sz w:val="20"/>
                <w:szCs w:val="20"/>
                <w:rtl w:val="0"/>
              </w:rPr>
              <w:t xml:space="preserve">points,</w:t>
            </w:r>
          </w:p>
          <w:p w:rsidR="00000000" w:rsidDel="00000000" w:rsidP="00000000" w:rsidRDefault="00000000" w:rsidRPr="00000000" w14:paraId="0000012E">
            <w:pPr>
              <w:rPr>
                <w:color w:val="000000"/>
                <w:sz w:val="20"/>
                <w:szCs w:val="20"/>
              </w:rPr>
            </w:pPr>
            <w:r w:rsidDel="00000000" w:rsidR="00000000" w:rsidRPr="00000000">
              <w:rPr>
                <w:b w:val="1"/>
                <w:bCs w:val="1"/>
                <w:color w:val="000000"/>
                <w:sz w:val="20"/>
                <w:szCs w:val="20"/>
                <w:rtl w:val="0"/>
              </w:rPr>
              <w:t xml:space="preserve">% content</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2F">
            <w:pPr>
              <w:rPr>
                <w:color w:val="000000"/>
                <w:sz w:val="20"/>
                <w:szCs w:val="20"/>
              </w:rPr>
            </w:pPr>
            <w:r w:rsidDel="00000000" w:rsidR="00000000" w:rsidRPr="00000000">
              <w:rPr>
                <w:b w:val="1"/>
                <w:bCs w:val="1"/>
                <w:color w:val="000000"/>
                <w:sz w:val="20"/>
                <w:szCs w:val="20"/>
                <w:rtl w:val="0"/>
              </w:rPr>
              <w:t xml:space="preserve">Assessment according to the traditional system</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0">
            <w:pPr>
              <w:jc w:val="both"/>
              <w:rPr>
                <w:color w:val="000000"/>
                <w:sz w:val="20"/>
                <w:szCs w:val="20"/>
              </w:rPr>
            </w:pPr>
            <w:r w:rsidDel="00000000" w:rsidR="00000000" w:rsidRPr="00000000">
              <w:rPr>
                <w:b w:val="1"/>
                <w:bCs w:val="1"/>
                <w:color w:val="000000"/>
                <w:sz w:val="20"/>
                <w:szCs w:val="20"/>
                <w:rtl w:val="0"/>
              </w:rPr>
              <w:t xml:space="preserve">Criteria-based assessment </w:t>
            </w:r>
            <w:r w:rsidDel="00000000" w:rsidR="00000000" w:rsidRPr="00000000">
              <w:rPr>
                <w:color w:val="000000"/>
                <w:sz w:val="20"/>
                <w:szCs w:val="20"/>
                <w:rtl w:val="0"/>
              </w:rPr>
              <w:t xml:space="preserve">is the process of correlating actual learning outcomes with expected learning outcomes based on clearly defined criteria. Based on formative and summative assessment.</w:t>
            </w:r>
          </w:p>
          <w:p w:rsidR="00000000" w:rsidDel="00000000" w:rsidP="00000000" w:rsidRDefault="00000000" w:rsidRPr="00000000" w14:paraId="00000131">
            <w:pPr>
              <w:jc w:val="both"/>
              <w:rPr>
                <w:color w:val="000000"/>
                <w:sz w:val="20"/>
                <w:szCs w:val="20"/>
              </w:rPr>
            </w:pPr>
            <w:r w:rsidDel="00000000" w:rsidR="00000000" w:rsidRPr="00000000">
              <w:rPr>
                <w:b w:val="1"/>
                <w:bCs w:val="1"/>
                <w:color w:val="000000"/>
                <w:sz w:val="20"/>
                <w:szCs w:val="20"/>
                <w:rtl w:val="0"/>
              </w:rPr>
              <w:t xml:space="preserve">Formative assessment is </w:t>
            </w:r>
            <w:r w:rsidDel="00000000" w:rsidR="00000000" w:rsidRPr="00000000">
              <w:rPr>
                <w:color w:val="000000"/>
                <w:sz w:val="20"/>
                <w:szCs w:val="20"/>
                <w:rtl w:val="0"/>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rsidR="00000000" w:rsidDel="00000000" w:rsidP="00000000" w:rsidRDefault="00000000" w:rsidRPr="00000000" w14:paraId="00000132">
            <w:pPr>
              <w:jc w:val="both"/>
              <w:rPr>
                <w:color w:val="000000"/>
                <w:sz w:val="20"/>
                <w:szCs w:val="20"/>
              </w:rPr>
            </w:pPr>
            <w:r w:rsidDel="00000000" w:rsidR="00000000" w:rsidRPr="00000000">
              <w:rPr>
                <w:b w:val="1"/>
                <w:bCs w:val="1"/>
                <w:color w:val="000000"/>
                <w:sz w:val="20"/>
                <w:szCs w:val="20"/>
                <w:rtl w:val="0"/>
              </w:rPr>
              <w:t xml:space="preserve">Summative assessment </w:t>
            </w: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type of assessment, which is carried out upon completion of the study of the section in accordance with the program of the course.</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Conducted 3-4 times per semester when performing IWS. This is the assessment of mastering the expected learning outcomes in relation to the descriptors. Allows you to determine and fix the level of mastering the course for a certain period. Learning outcomes are evaluated.</w:t>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34">
            <w:pPr>
              <w:jc w:val="both"/>
              <w:rPr>
                <w:b w:val="1"/>
                <w:bCs w:val="1"/>
                <w:color w:val="000000"/>
                <w:sz w:val="20"/>
                <w:szCs w:val="20"/>
                <w:highlight w:val="green"/>
              </w:rPr>
            </w:pPr>
            <w:r w:rsidDel="00000000" w:rsidR="00000000" w:rsidRPr="00000000">
              <w:rPr>
                <w:color w:val="000000"/>
                <w:sz w:val="20"/>
                <w:szCs w:val="20"/>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35">
            <w:pPr>
              <w:jc w:val="both"/>
              <w:rPr>
                <w:b w:val="1"/>
                <w:bCs w:val="1"/>
                <w:color w:val="000000"/>
                <w:sz w:val="20"/>
                <w:szCs w:val="20"/>
                <w:highlight w:val="green"/>
              </w:rPr>
            </w:pPr>
            <w:r w:rsidDel="00000000" w:rsidR="00000000" w:rsidRPr="00000000">
              <w:rPr>
                <w:color w:val="000000"/>
                <w:sz w:val="20"/>
                <w:szCs w:val="20"/>
                <w:rtl w:val="0"/>
              </w:rPr>
              <w:t xml:space="preserve">4.0 _</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37">
            <w:pPr>
              <w:jc w:val="both"/>
              <w:rPr>
                <w:b w:val="1"/>
                <w:bCs w:val="1"/>
                <w:color w:val="000000"/>
                <w:sz w:val="20"/>
                <w:szCs w:val="20"/>
                <w:highlight w:val="green"/>
              </w:rPr>
            </w:pPr>
            <w:r w:rsidDel="00000000" w:rsidR="00000000" w:rsidRPr="00000000">
              <w:rPr>
                <w:color w:val="000000"/>
                <w:sz w:val="20"/>
                <w:szCs w:val="20"/>
                <w:rtl w:val="0"/>
              </w:rPr>
              <w:t xml:space="preserve">95-100</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38">
            <w:pPr>
              <w:jc w:val="both"/>
              <w:rPr>
                <w:b w:val="1"/>
                <w:bCs w:val="1"/>
                <w:color w:val="000000"/>
                <w:sz w:val="20"/>
                <w:szCs w:val="20"/>
                <w:highlight w:val="green"/>
              </w:rPr>
            </w:pPr>
            <w:r w:rsidDel="00000000" w:rsidR="00000000" w:rsidRPr="00000000">
              <w:rPr>
                <w:color w:val="000000"/>
                <w:sz w:val="20"/>
                <w:szCs w:val="20"/>
                <w:rtl w:val="0"/>
              </w:rPr>
              <w:t xml:space="preserve">Great</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3B">
            <w:pPr>
              <w:jc w:val="both"/>
              <w:rPr>
                <w:b w:val="1"/>
                <w:bCs w:val="1"/>
                <w:color w:val="000000"/>
                <w:sz w:val="20"/>
                <w:szCs w:val="20"/>
                <w:highlight w:val="green"/>
              </w:rPr>
            </w:pPr>
            <w:r w:rsidDel="00000000" w:rsidR="00000000" w:rsidRPr="00000000">
              <w:rPr>
                <w:color w:val="000000"/>
                <w:sz w:val="20"/>
                <w:szCs w:val="20"/>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3C">
            <w:pPr>
              <w:jc w:val="both"/>
              <w:rPr>
                <w:b w:val="1"/>
                <w:bCs w:val="1"/>
                <w:color w:val="000000"/>
                <w:sz w:val="20"/>
                <w:szCs w:val="20"/>
                <w:highlight w:val="green"/>
              </w:rPr>
            </w:pPr>
            <w:r w:rsidDel="00000000" w:rsidR="00000000" w:rsidRPr="00000000">
              <w:rPr>
                <w:color w:val="000000"/>
                <w:sz w:val="20"/>
                <w:szCs w:val="20"/>
                <w:rtl w:val="0"/>
              </w:rPr>
              <w:t xml:space="preserve">3.67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3E">
            <w:pPr>
              <w:jc w:val="both"/>
              <w:rPr>
                <w:b w:val="1"/>
                <w:bCs w:val="1"/>
                <w:color w:val="000000"/>
                <w:sz w:val="20"/>
                <w:szCs w:val="20"/>
                <w:highlight w:val="green"/>
              </w:rPr>
            </w:pPr>
            <w:r w:rsidDel="00000000" w:rsidR="00000000" w:rsidRPr="00000000">
              <w:rPr>
                <w:color w:val="000000"/>
                <w:sz w:val="20"/>
                <w:szCs w:val="20"/>
                <w:rtl w:val="0"/>
              </w:rPr>
              <w:t xml:space="preserve">90-94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r>
      <w:tr>
        <w:trPr>
          <w:cantSplit w:val="0"/>
          <w:trHeight w:val="973" w:hRule="atLeast"/>
          <w:tblHeader w:val="0"/>
        </w:trPr>
        <w:tc>
          <w:tcPr>
            <w:tcBorders>
              <w:left w:color="000000" w:space="0" w:sz="4" w:val="single"/>
              <w:right w:color="000000" w:space="0" w:sz="4" w:val="single"/>
            </w:tcBorders>
          </w:tcPr>
          <w:p w:rsidR="00000000" w:rsidDel="00000000" w:rsidP="00000000" w:rsidRDefault="00000000" w:rsidRPr="00000000" w14:paraId="00000142">
            <w:pPr>
              <w:jc w:val="both"/>
              <w:rPr>
                <w:b w:val="1"/>
                <w:bCs w:val="1"/>
                <w:color w:val="000000"/>
                <w:sz w:val="20"/>
                <w:szCs w:val="20"/>
                <w:highlight w:val="green"/>
              </w:rPr>
            </w:pPr>
            <w:r w:rsidDel="00000000" w:rsidR="00000000" w:rsidRPr="00000000">
              <w:rPr>
                <w:color w:val="000000"/>
                <w:sz w:val="20"/>
                <w:szCs w:val="20"/>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3">
            <w:pPr>
              <w:jc w:val="both"/>
              <w:rPr>
                <w:b w:val="1"/>
                <w:bCs w:val="1"/>
                <w:color w:val="000000"/>
                <w:sz w:val="20"/>
                <w:szCs w:val="20"/>
                <w:highlight w:val="green"/>
              </w:rPr>
            </w:pPr>
            <w:r w:rsidDel="00000000" w:rsidR="00000000" w:rsidRPr="00000000">
              <w:rPr>
                <w:color w:val="000000"/>
                <w:sz w:val="20"/>
                <w:szCs w:val="20"/>
                <w:rtl w:val="0"/>
              </w:rPr>
              <w:t xml:space="preserve">3.33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5">
            <w:pPr>
              <w:jc w:val="both"/>
              <w:rPr>
                <w:b w:val="1"/>
                <w:bCs w:val="1"/>
                <w:color w:val="000000"/>
                <w:sz w:val="20"/>
                <w:szCs w:val="20"/>
                <w:highlight w:val="green"/>
              </w:rPr>
            </w:pPr>
            <w:r w:rsidDel="00000000" w:rsidR="00000000" w:rsidRPr="00000000">
              <w:rPr>
                <w:color w:val="000000"/>
                <w:sz w:val="20"/>
                <w:szCs w:val="20"/>
                <w:rtl w:val="0"/>
              </w:rPr>
              <w:t xml:space="preserve">85-89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46">
            <w:pPr>
              <w:jc w:val="both"/>
              <w:rPr>
                <w:b w:val="1"/>
                <w:bCs w:val="1"/>
                <w:color w:val="000000"/>
                <w:sz w:val="20"/>
                <w:szCs w:val="20"/>
                <w:highlight w:val="green"/>
              </w:rPr>
            </w:pPr>
            <w:r w:rsidDel="00000000" w:rsidR="00000000" w:rsidRPr="00000000">
              <w:rPr>
                <w:color w:val="000000"/>
                <w:sz w:val="20"/>
                <w:szCs w:val="20"/>
                <w:rtl w:val="0"/>
              </w:rPr>
              <w:t xml:space="preserve">Fine</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r>
      <w:tr>
        <w:trPr>
          <w:cantSplit w:val="0"/>
          <w:trHeight w:val="215" w:hRule="atLeast"/>
          <w:tblHeader w:val="0"/>
        </w:trPr>
        <w:tc>
          <w:tcPr>
            <w:tcBorders>
              <w:left w:color="000000" w:space="0" w:sz="4" w:val="single"/>
              <w:right w:color="000000" w:space="0" w:sz="4" w:val="single"/>
            </w:tcBorders>
          </w:tcPr>
          <w:p w:rsidR="00000000" w:rsidDel="00000000" w:rsidP="00000000" w:rsidRDefault="00000000" w:rsidRPr="00000000" w14:paraId="00000149">
            <w:pPr>
              <w:jc w:val="both"/>
              <w:rPr>
                <w:b w:val="1"/>
                <w:bCs w:val="1"/>
                <w:color w:val="000000"/>
                <w:sz w:val="20"/>
                <w:szCs w:val="20"/>
                <w:highlight w:val="green"/>
              </w:rPr>
            </w:pPr>
            <w:r w:rsidDel="00000000" w:rsidR="00000000" w:rsidRPr="00000000">
              <w:rPr>
                <w:color w:val="000000"/>
                <w:sz w:val="20"/>
                <w:szCs w:val="20"/>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A">
            <w:pPr>
              <w:jc w:val="both"/>
              <w:rPr>
                <w:b w:val="1"/>
                <w:bCs w:val="1"/>
                <w:color w:val="000000"/>
                <w:sz w:val="20"/>
                <w:szCs w:val="20"/>
                <w:highlight w:val="green"/>
              </w:rPr>
            </w:pPr>
            <w:r w:rsidDel="00000000" w:rsidR="00000000" w:rsidRPr="00000000">
              <w:rPr>
                <w:color w:val="000000"/>
                <w:sz w:val="20"/>
                <w:szCs w:val="20"/>
                <w:rtl w:val="0"/>
              </w:rPr>
              <w:t xml:space="preserve">3.0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C">
            <w:pPr>
              <w:jc w:val="both"/>
              <w:rPr>
                <w:b w:val="1"/>
                <w:bCs w:val="1"/>
                <w:color w:val="000000"/>
                <w:sz w:val="20"/>
                <w:szCs w:val="20"/>
                <w:highlight w:val="green"/>
              </w:rPr>
            </w:pPr>
            <w:r w:rsidDel="00000000" w:rsidR="00000000" w:rsidRPr="00000000">
              <w:rPr>
                <w:color w:val="000000"/>
                <w:sz w:val="20"/>
                <w:szCs w:val="20"/>
                <w:rtl w:val="0"/>
              </w:rPr>
              <w:t xml:space="preserve">80-84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E">
            <w:pPr>
              <w:jc w:val="both"/>
              <w:rPr>
                <w:b w:val="1"/>
                <w:bCs w:val="1"/>
                <w:color w:val="000000"/>
                <w:sz w:val="20"/>
                <w:szCs w:val="20"/>
              </w:rPr>
            </w:pPr>
            <w:r w:rsidDel="00000000" w:rsidR="00000000" w:rsidRPr="00000000">
              <w:rPr>
                <w:b w:val="1"/>
                <w:bCs w:val="1"/>
                <w:color w:val="000000"/>
                <w:sz w:val="20"/>
                <w:szCs w:val="20"/>
                <w:rtl w:val="0"/>
              </w:rPr>
              <w:t xml:space="preserve">Formative and summative assessment</w:t>
            </w:r>
          </w:p>
        </w:tc>
        <w:tc>
          <w:tcPr>
            <w:tcBorders>
              <w:left w:color="000000" w:space="0" w:sz="4" w:val="single"/>
              <w:right w:color="000000" w:space="0" w:sz="4" w:val="single"/>
            </w:tcBorders>
          </w:tcPr>
          <w:p w:rsidR="00000000" w:rsidDel="00000000" w:rsidP="00000000" w:rsidRDefault="00000000" w:rsidRPr="00000000" w14:paraId="0000014F">
            <w:pPr>
              <w:jc w:val="both"/>
              <w:rPr>
                <w:b w:val="1"/>
                <w:bCs w:val="1"/>
                <w:color w:val="000000"/>
                <w:sz w:val="20"/>
                <w:szCs w:val="20"/>
              </w:rPr>
            </w:pPr>
            <w:r w:rsidDel="00000000" w:rsidR="00000000" w:rsidRPr="00000000">
              <w:rPr>
                <w:b w:val="1"/>
                <w:bCs w:val="1"/>
                <w:color w:val="000000"/>
                <w:sz w:val="20"/>
                <w:szCs w:val="20"/>
                <w:rtl w:val="0"/>
              </w:rPr>
              <w:t xml:space="preserve">Points % content</w:t>
            </w:r>
          </w:p>
          <w:p w:rsidR="00000000" w:rsidDel="00000000" w:rsidP="00000000" w:rsidRDefault="00000000" w:rsidRPr="00000000" w14:paraId="00000150">
            <w:pPr>
              <w:rPr>
                <w:b w:val="1"/>
                <w:bCs w:val="1"/>
                <w:color w:val="000000"/>
                <w:sz w:val="20"/>
                <w:szCs w:val="20"/>
              </w:rPr>
            </w:pPr>
            <w:r w:rsidDel="00000000" w:rsidR="00000000" w:rsidRPr="00000000">
              <w:rPr>
                <w:rtl w:val="0"/>
              </w:rPr>
            </w:r>
          </w:p>
        </w:tc>
      </w:tr>
      <w:tr>
        <w:trPr>
          <w:cantSplit w:val="0"/>
          <w:trHeight w:val="135" w:hRule="atLeast"/>
          <w:tblHeader w:val="0"/>
        </w:trPr>
        <w:tc>
          <w:tcPr>
            <w:tcBorders>
              <w:left w:color="000000" w:space="0" w:sz="4" w:val="single"/>
              <w:right w:color="000000" w:space="0" w:sz="4" w:val="single"/>
            </w:tcBorders>
          </w:tcPr>
          <w:p w:rsidR="00000000" w:rsidDel="00000000" w:rsidP="00000000" w:rsidRDefault="00000000" w:rsidRPr="00000000" w14:paraId="00000151">
            <w:pPr>
              <w:jc w:val="both"/>
              <w:rPr>
                <w:b w:val="1"/>
                <w:bCs w:val="1"/>
                <w:color w:val="000000"/>
                <w:sz w:val="20"/>
                <w:szCs w:val="20"/>
                <w:highlight w:val="green"/>
              </w:rPr>
            </w:pPr>
            <w:r w:rsidDel="00000000" w:rsidR="00000000" w:rsidRPr="00000000">
              <w:rPr>
                <w:color w:val="000000"/>
                <w:sz w:val="20"/>
                <w:szCs w:val="20"/>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2">
            <w:pPr>
              <w:jc w:val="both"/>
              <w:rPr>
                <w:b w:val="1"/>
                <w:bCs w:val="1"/>
                <w:color w:val="000000"/>
                <w:sz w:val="20"/>
                <w:szCs w:val="20"/>
                <w:highlight w:val="green"/>
              </w:rPr>
            </w:pPr>
            <w:r w:rsidDel="00000000" w:rsidR="00000000" w:rsidRPr="00000000">
              <w:rPr>
                <w:color w:val="000000"/>
                <w:sz w:val="20"/>
                <w:szCs w:val="20"/>
                <w:rtl w:val="0"/>
              </w:rPr>
              <w:t xml:space="preserve">2.67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4">
            <w:pPr>
              <w:jc w:val="both"/>
              <w:rPr>
                <w:b w:val="1"/>
                <w:bCs w:val="1"/>
                <w:color w:val="000000"/>
                <w:sz w:val="20"/>
                <w:szCs w:val="20"/>
                <w:highlight w:val="green"/>
              </w:rPr>
            </w:pPr>
            <w:r w:rsidDel="00000000" w:rsidR="00000000" w:rsidRPr="00000000">
              <w:rPr>
                <w:color w:val="000000"/>
                <w:sz w:val="20"/>
                <w:szCs w:val="20"/>
                <w:rtl w:val="0"/>
              </w:rPr>
              <w:t xml:space="preserve">75-79</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6">
            <w:pPr>
              <w:jc w:val="both"/>
              <w:rPr>
                <w:color w:val="000000"/>
                <w:sz w:val="20"/>
                <w:szCs w:val="20"/>
              </w:rPr>
            </w:pPr>
            <w:r w:rsidDel="00000000" w:rsidR="00000000" w:rsidRPr="00000000">
              <w:rPr>
                <w:color w:val="000000"/>
                <w:sz w:val="20"/>
                <w:szCs w:val="20"/>
                <w:rtl w:val="0"/>
              </w:rPr>
              <w:t xml:space="preserve">Activity at lectures</w:t>
            </w:r>
          </w:p>
        </w:tc>
        <w:tc>
          <w:tcPr>
            <w:tcBorders>
              <w:left w:color="000000" w:space="0" w:sz="4" w:val="single"/>
              <w:right w:color="000000" w:space="0" w:sz="4" w:val="single"/>
            </w:tcBorders>
          </w:tcPr>
          <w:p w:rsidR="00000000" w:rsidDel="00000000" w:rsidP="00000000" w:rsidRDefault="00000000" w:rsidRPr="00000000" w14:paraId="00000157">
            <w:pPr>
              <w:jc w:val="both"/>
              <w:rPr>
                <w:color w:val="000000"/>
                <w:sz w:val="20"/>
                <w:szCs w:val="20"/>
              </w:rPr>
            </w:pPr>
            <w:r w:rsidDel="00000000" w:rsidR="00000000" w:rsidRPr="00000000">
              <w:rPr>
                <w:color w:val="000000"/>
                <w:sz w:val="20"/>
                <w:szCs w:val="20"/>
                <w:rtl w:val="0"/>
              </w:rPr>
              <w:t xml:space="preserve">-</w:t>
            </w:r>
          </w:p>
        </w:tc>
      </w:tr>
      <w:tr>
        <w:trPr>
          <w:cantSplit w:val="0"/>
          <w:trHeight w:val="51" w:hRule="atLeast"/>
          <w:tblHeader w:val="0"/>
        </w:trPr>
        <w:tc>
          <w:tcPr>
            <w:tcBorders>
              <w:left w:color="000000" w:space="0" w:sz="4" w:val="single"/>
              <w:right w:color="000000" w:space="0" w:sz="4" w:val="single"/>
            </w:tcBorders>
          </w:tcPr>
          <w:p w:rsidR="00000000" w:rsidDel="00000000" w:rsidP="00000000" w:rsidRDefault="00000000" w:rsidRPr="00000000" w14:paraId="00000158">
            <w:pPr>
              <w:jc w:val="both"/>
              <w:rPr>
                <w:b w:val="1"/>
                <w:bCs w:val="1"/>
                <w:color w:val="000000"/>
                <w:sz w:val="20"/>
                <w:szCs w:val="20"/>
                <w:highlight w:val="green"/>
              </w:rPr>
            </w:pPr>
            <w:r w:rsidDel="00000000" w:rsidR="00000000" w:rsidRPr="00000000">
              <w:rPr>
                <w:color w:val="000000"/>
                <w:sz w:val="20"/>
                <w:szCs w:val="20"/>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9">
            <w:pPr>
              <w:jc w:val="both"/>
              <w:rPr>
                <w:b w:val="1"/>
                <w:bCs w:val="1"/>
                <w:color w:val="000000"/>
                <w:sz w:val="20"/>
                <w:szCs w:val="20"/>
                <w:highlight w:val="green"/>
              </w:rPr>
            </w:pPr>
            <w:r w:rsidDel="00000000" w:rsidR="00000000" w:rsidRPr="00000000">
              <w:rPr>
                <w:color w:val="000000"/>
                <w:sz w:val="20"/>
                <w:szCs w:val="20"/>
                <w:rtl w:val="0"/>
              </w:rPr>
              <w:t xml:space="preserve">2.33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B">
            <w:pPr>
              <w:jc w:val="both"/>
              <w:rPr>
                <w:b w:val="1"/>
                <w:bCs w:val="1"/>
                <w:color w:val="000000"/>
                <w:sz w:val="20"/>
                <w:szCs w:val="20"/>
                <w:highlight w:val="green"/>
              </w:rPr>
            </w:pPr>
            <w:r w:rsidDel="00000000" w:rsidR="00000000" w:rsidRPr="00000000">
              <w:rPr>
                <w:color w:val="000000"/>
                <w:sz w:val="20"/>
                <w:szCs w:val="20"/>
                <w:rtl w:val="0"/>
              </w:rPr>
              <w:t xml:space="preserve">70-74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D">
            <w:pPr>
              <w:jc w:val="both"/>
              <w:rPr>
                <w:color w:val="000000"/>
                <w:sz w:val="20"/>
                <w:szCs w:val="20"/>
              </w:rPr>
            </w:pPr>
            <w:r w:rsidDel="00000000" w:rsidR="00000000" w:rsidRPr="00000000">
              <w:rPr>
                <w:color w:val="000000"/>
                <w:sz w:val="20"/>
                <w:szCs w:val="20"/>
                <w:rtl w:val="0"/>
              </w:rPr>
              <w:t xml:space="preserve">Work in practical classes</w:t>
            </w:r>
          </w:p>
        </w:tc>
        <w:tc>
          <w:tcPr>
            <w:tcBorders>
              <w:left w:color="000000" w:space="0" w:sz="4" w:val="single"/>
              <w:right w:color="000000" w:space="0" w:sz="4" w:val="single"/>
            </w:tcBorders>
          </w:tcPr>
          <w:p w:rsidR="00000000" w:rsidDel="00000000" w:rsidP="00000000" w:rsidRDefault="00000000" w:rsidRPr="00000000" w14:paraId="0000015E">
            <w:pPr>
              <w:jc w:val="both"/>
              <w:rPr>
                <w:color w:val="000000"/>
                <w:sz w:val="20"/>
                <w:szCs w:val="20"/>
              </w:rPr>
            </w:pPr>
            <w:r w:rsidDel="00000000" w:rsidR="00000000" w:rsidRPr="00000000">
              <w:rPr>
                <w:color w:val="000000"/>
                <w:sz w:val="20"/>
                <w:szCs w:val="20"/>
                <w:rtl w:val="0"/>
              </w:rPr>
              <w:t xml:space="preserve">42</w:t>
            </w:r>
          </w:p>
        </w:tc>
      </w:tr>
      <w:tr>
        <w:trPr>
          <w:cantSplit w:val="0"/>
          <w:trHeight w:val="181" w:hRule="atLeast"/>
          <w:tblHeader w:val="0"/>
        </w:trPr>
        <w:tc>
          <w:tcPr>
            <w:tcBorders>
              <w:left w:color="000000" w:space="0" w:sz="4" w:val="single"/>
              <w:right w:color="000000" w:space="0" w:sz="4" w:val="single"/>
            </w:tcBorders>
          </w:tcPr>
          <w:p w:rsidR="00000000" w:rsidDel="00000000" w:rsidP="00000000" w:rsidRDefault="00000000" w:rsidRPr="00000000" w14:paraId="0000015F">
            <w:pPr>
              <w:jc w:val="both"/>
              <w:rPr>
                <w:b w:val="1"/>
                <w:bCs w:val="1"/>
                <w:color w:val="000000"/>
                <w:sz w:val="20"/>
                <w:szCs w:val="20"/>
                <w:highlight w:val="green"/>
              </w:rPr>
            </w:pPr>
            <w:r w:rsidDel="00000000" w:rsidR="00000000" w:rsidRPr="00000000">
              <w:rPr>
                <w:color w:val="000000"/>
                <w:sz w:val="20"/>
                <w:szCs w:val="20"/>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0">
            <w:pPr>
              <w:jc w:val="both"/>
              <w:rPr>
                <w:b w:val="1"/>
                <w:bCs w:val="1"/>
                <w:color w:val="000000"/>
                <w:sz w:val="20"/>
                <w:szCs w:val="20"/>
                <w:highlight w:val="green"/>
              </w:rPr>
            </w:pPr>
            <w:r w:rsidDel="00000000" w:rsidR="00000000" w:rsidRPr="00000000">
              <w:rPr>
                <w:color w:val="000000"/>
                <w:sz w:val="20"/>
                <w:szCs w:val="20"/>
                <w:rtl w:val="0"/>
              </w:rPr>
              <w:t xml:space="preserve">2.0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2">
            <w:pPr>
              <w:jc w:val="both"/>
              <w:rPr>
                <w:b w:val="1"/>
                <w:bCs w:val="1"/>
                <w:color w:val="000000"/>
                <w:sz w:val="20"/>
                <w:szCs w:val="20"/>
                <w:highlight w:val="green"/>
              </w:rPr>
            </w:pPr>
            <w:r w:rsidDel="00000000" w:rsidR="00000000" w:rsidRPr="00000000">
              <w:rPr>
                <w:color w:val="000000"/>
                <w:sz w:val="20"/>
                <w:szCs w:val="20"/>
                <w:rtl w:val="0"/>
              </w:rPr>
              <w:t xml:space="preserve">65-69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63">
            <w:pPr>
              <w:jc w:val="both"/>
              <w:rPr>
                <w:b w:val="1"/>
                <w:bCs w:val="1"/>
                <w:color w:val="000000"/>
                <w:sz w:val="20"/>
                <w:szCs w:val="20"/>
                <w:highlight w:val="green"/>
              </w:rPr>
            </w:pPr>
            <w:r w:rsidDel="00000000" w:rsidR="00000000" w:rsidRPr="00000000">
              <w:rPr>
                <w:color w:val="000000"/>
                <w:sz w:val="20"/>
                <w:szCs w:val="20"/>
                <w:rtl w:val="0"/>
              </w:rPr>
              <w:t xml:space="preserve">Satisfactorily</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4">
            <w:pPr>
              <w:jc w:val="both"/>
              <w:rPr>
                <w:color w:val="000000"/>
                <w:sz w:val="20"/>
                <w:szCs w:val="20"/>
              </w:rPr>
            </w:pPr>
            <w:r w:rsidDel="00000000" w:rsidR="00000000" w:rsidRPr="00000000">
              <w:rPr>
                <w:color w:val="000000"/>
                <w:sz w:val="20"/>
                <w:szCs w:val="20"/>
                <w:rtl w:val="0"/>
              </w:rPr>
              <w:t xml:space="preserve">Independent work</w:t>
            </w:r>
          </w:p>
        </w:tc>
        <w:tc>
          <w:tcPr>
            <w:tcBorders>
              <w:left w:color="000000" w:space="0" w:sz="4" w:val="single"/>
              <w:right w:color="000000" w:space="0" w:sz="4" w:val="single"/>
            </w:tcBorders>
          </w:tcPr>
          <w:p w:rsidR="00000000" w:rsidDel="00000000" w:rsidP="00000000" w:rsidRDefault="00000000" w:rsidRPr="00000000" w14:paraId="00000165">
            <w:pPr>
              <w:jc w:val="both"/>
              <w:rPr>
                <w:color w:val="000000"/>
                <w:sz w:val="20"/>
                <w:szCs w:val="20"/>
              </w:rPr>
            </w:pPr>
            <w:r w:rsidDel="00000000" w:rsidR="00000000" w:rsidRPr="00000000">
              <w:rPr>
                <w:color w:val="000000"/>
                <w:sz w:val="20"/>
                <w:szCs w:val="20"/>
                <w:rtl w:val="0"/>
              </w:rPr>
              <w:t xml:space="preserve">18</w:t>
            </w:r>
          </w:p>
        </w:tc>
      </w:tr>
      <w:tr>
        <w:trPr>
          <w:cantSplit w:val="0"/>
          <w:trHeight w:val="87" w:hRule="atLeast"/>
          <w:tblHeader w:val="0"/>
        </w:trPr>
        <w:tc>
          <w:tcPr>
            <w:tcBorders>
              <w:left w:color="000000" w:space="0" w:sz="4" w:val="single"/>
              <w:right w:color="000000" w:space="0" w:sz="4" w:val="single"/>
            </w:tcBorders>
          </w:tcPr>
          <w:p w:rsidR="00000000" w:rsidDel="00000000" w:rsidP="00000000" w:rsidRDefault="00000000" w:rsidRPr="00000000" w14:paraId="00000166">
            <w:pPr>
              <w:jc w:val="both"/>
              <w:rPr>
                <w:b w:val="1"/>
                <w:bCs w:val="1"/>
                <w:color w:val="000000"/>
                <w:sz w:val="20"/>
                <w:szCs w:val="20"/>
                <w:highlight w:val="green"/>
              </w:rPr>
            </w:pPr>
            <w:r w:rsidDel="00000000" w:rsidR="00000000" w:rsidRPr="00000000">
              <w:rPr>
                <w:color w:val="000000"/>
                <w:sz w:val="20"/>
                <w:szCs w:val="20"/>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7">
            <w:pPr>
              <w:jc w:val="both"/>
              <w:rPr>
                <w:b w:val="1"/>
                <w:bCs w:val="1"/>
                <w:color w:val="000000"/>
                <w:sz w:val="20"/>
                <w:szCs w:val="20"/>
                <w:highlight w:val="green"/>
              </w:rPr>
            </w:pPr>
            <w:r w:rsidDel="00000000" w:rsidR="00000000" w:rsidRPr="00000000">
              <w:rPr>
                <w:color w:val="000000"/>
                <w:sz w:val="20"/>
                <w:szCs w:val="20"/>
                <w:rtl w:val="0"/>
              </w:rPr>
              <w:t xml:space="preserve">1.67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9">
            <w:pPr>
              <w:jc w:val="both"/>
              <w:rPr>
                <w:b w:val="1"/>
                <w:bCs w:val="1"/>
                <w:color w:val="000000"/>
                <w:sz w:val="20"/>
                <w:szCs w:val="20"/>
                <w:highlight w:val="green"/>
              </w:rPr>
            </w:pPr>
            <w:r w:rsidDel="00000000" w:rsidR="00000000" w:rsidRPr="00000000">
              <w:rPr>
                <w:color w:val="000000"/>
                <w:sz w:val="20"/>
                <w:szCs w:val="20"/>
                <w:rtl w:val="0"/>
              </w:rPr>
              <w:t xml:space="preserve">60-64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B">
            <w:pPr>
              <w:jc w:val="both"/>
              <w:rPr>
                <w:color w:val="000000"/>
                <w:sz w:val="20"/>
                <w:szCs w:val="20"/>
              </w:rPr>
            </w:pPr>
            <w:r w:rsidDel="00000000" w:rsidR="00000000" w:rsidRPr="00000000">
              <w:rPr>
                <w:color w:val="000000"/>
                <w:sz w:val="20"/>
                <w:szCs w:val="20"/>
                <w:rtl w:val="0"/>
              </w:rPr>
              <w:t xml:space="preserve">Design and creative activity</w:t>
            </w:r>
          </w:p>
        </w:tc>
        <w:tc>
          <w:tcPr>
            <w:tcBorders>
              <w:left w:color="000000" w:space="0" w:sz="4" w:val="single"/>
              <w:right w:color="000000" w:space="0" w:sz="4" w:val="single"/>
            </w:tcBorders>
          </w:tcPr>
          <w:p w:rsidR="00000000" w:rsidDel="00000000" w:rsidP="00000000" w:rsidRDefault="00000000" w:rsidRPr="00000000" w14:paraId="0000016C">
            <w:pPr>
              <w:jc w:val="both"/>
              <w:rPr>
                <w:color w:val="000000"/>
                <w:sz w:val="20"/>
                <w:szCs w:val="20"/>
              </w:rPr>
            </w:pPr>
            <w:r w:rsidDel="00000000" w:rsidR="00000000" w:rsidRPr="00000000">
              <w:rPr>
                <w:color w:val="000000"/>
                <w:sz w:val="20"/>
                <w:szCs w:val="20"/>
                <w:rtl w:val="0"/>
              </w:rPr>
              <w:t xml:space="preserve">-</w:t>
            </w:r>
          </w:p>
        </w:tc>
      </w:tr>
      <w:tr>
        <w:trPr>
          <w:cantSplit w:val="0"/>
          <w:trHeight w:val="63"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6D">
            <w:pPr>
              <w:jc w:val="both"/>
              <w:rPr>
                <w:b w:val="1"/>
                <w:bCs w:val="1"/>
                <w:color w:val="000000"/>
                <w:sz w:val="20"/>
                <w:szCs w:val="20"/>
                <w:highlight w:val="green"/>
              </w:rPr>
            </w:pPr>
            <w:r w:rsidDel="00000000" w:rsidR="00000000" w:rsidRPr="00000000">
              <w:rPr>
                <w:color w:val="000000"/>
                <w:sz w:val="20"/>
                <w:szCs w:val="20"/>
                <w:rtl w:val="0"/>
              </w:rPr>
              <w:t xml:space="preserve">D+</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16E">
            <w:pPr>
              <w:jc w:val="both"/>
              <w:rPr>
                <w:b w:val="1"/>
                <w:bCs w:val="1"/>
                <w:color w:val="000000"/>
                <w:sz w:val="20"/>
                <w:szCs w:val="20"/>
                <w:highlight w:val="green"/>
              </w:rPr>
            </w:pPr>
            <w:r w:rsidDel="00000000" w:rsidR="00000000" w:rsidRPr="00000000">
              <w:rPr>
                <w:color w:val="000000"/>
                <w:sz w:val="20"/>
                <w:szCs w:val="20"/>
                <w:rtl w:val="0"/>
              </w:rPr>
              <w:t xml:space="preserve">1.33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0">
            <w:pPr>
              <w:jc w:val="both"/>
              <w:rPr>
                <w:b w:val="1"/>
                <w:bCs w:val="1"/>
                <w:color w:val="000000"/>
                <w:sz w:val="20"/>
                <w:szCs w:val="20"/>
                <w:highlight w:val="green"/>
              </w:rPr>
            </w:pPr>
            <w:r w:rsidDel="00000000" w:rsidR="00000000" w:rsidRPr="00000000">
              <w:rPr>
                <w:color w:val="000000"/>
                <w:sz w:val="20"/>
                <w:szCs w:val="20"/>
                <w:rtl w:val="0"/>
              </w:rPr>
              <w:t xml:space="preserve">55-59</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2">
            <w:pPr>
              <w:jc w:val="both"/>
              <w:rPr>
                <w:color w:val="000000"/>
                <w:sz w:val="20"/>
                <w:szCs w:val="20"/>
              </w:rPr>
            </w:pPr>
            <w:r w:rsidDel="00000000" w:rsidR="00000000" w:rsidRPr="00000000">
              <w:rPr>
                <w:color w:val="000000"/>
                <w:sz w:val="20"/>
                <w:szCs w:val="20"/>
                <w:rtl w:val="0"/>
              </w:rPr>
              <w:t xml:space="preserve">Final control (exam)</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3">
            <w:pPr>
              <w:jc w:val="both"/>
              <w:rPr>
                <w:color w:val="000000"/>
                <w:sz w:val="20"/>
                <w:szCs w:val="20"/>
              </w:rPr>
            </w:pPr>
            <w:r w:rsidDel="00000000" w:rsidR="00000000" w:rsidRPr="00000000">
              <w:rPr>
                <w:color w:val="000000"/>
                <w:sz w:val="20"/>
                <w:szCs w:val="20"/>
                <w:rtl w:val="0"/>
              </w:rPr>
              <w:t xml:space="preserve">40</w:t>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rPr>
                <w:color w:val="000000"/>
                <w:sz w:val="20"/>
                <w:szCs w:val="20"/>
                <w:highlight w:val="green"/>
              </w:rPr>
            </w:pPr>
            <w:r w:rsidDel="00000000" w:rsidR="00000000" w:rsidRPr="00000000">
              <w:rPr>
                <w:color w:val="000000"/>
                <w:sz w:val="20"/>
                <w:szCs w:val="20"/>
                <w:rtl w:val="0"/>
              </w:rPr>
              <w:t xml:space="preserv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rPr>
                <w:color w:val="000000"/>
                <w:sz w:val="20"/>
                <w:szCs w:val="20"/>
                <w:highlight w:val="green"/>
              </w:rPr>
            </w:pPr>
            <w:r w:rsidDel="00000000" w:rsidR="00000000" w:rsidRPr="00000000">
              <w:rPr>
                <w:color w:val="000000"/>
                <w:sz w:val="20"/>
                <w:szCs w:val="2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rPr>
                <w:color w:val="000000"/>
                <w:sz w:val="20"/>
                <w:szCs w:val="20"/>
                <w:highlight w:val="green"/>
              </w:rPr>
            </w:pPr>
            <w:r w:rsidDel="00000000" w:rsidR="00000000" w:rsidRPr="00000000">
              <w:rPr>
                <w:color w:val="000000"/>
                <w:sz w:val="20"/>
                <w:szCs w:val="20"/>
                <w:rtl w:val="0"/>
              </w:rPr>
              <w:t xml:space="preserve">50-54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highlight w:val="green"/>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79">
            <w:pPr>
              <w:rPr>
                <w:color w:val="000000"/>
                <w:sz w:val="20"/>
                <w:szCs w:val="20"/>
              </w:rPr>
            </w:pPr>
            <w:r w:rsidDel="00000000" w:rsidR="00000000" w:rsidRPr="00000000">
              <w:rPr>
                <w:color w:val="000000"/>
                <w:sz w:val="20"/>
                <w:szCs w:val="20"/>
                <w:rtl w:val="0"/>
              </w:rPr>
              <w:t xml:space="preserve">TOTAL</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7A">
            <w:pPr>
              <w:rPr>
                <w:color w:val="000000"/>
                <w:sz w:val="20"/>
                <w:szCs w:val="20"/>
              </w:rPr>
            </w:pPr>
            <w:r w:rsidDel="00000000" w:rsidR="00000000" w:rsidRPr="00000000">
              <w:rPr>
                <w:color w:val="000000"/>
                <w:sz w:val="20"/>
                <w:szCs w:val="20"/>
                <w:rtl w:val="0"/>
              </w:rPr>
              <w:t xml:space="preserve">100</w:t>
            </w:r>
          </w:p>
        </w:tc>
      </w:tr>
      <w:tr>
        <w:trPr>
          <w:cantSplit w:val="0"/>
          <w:trHeight w:val="1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rPr>
                <w:color w:val="000000"/>
                <w:sz w:val="20"/>
                <w:szCs w:val="20"/>
              </w:rPr>
            </w:pPr>
            <w:r w:rsidDel="00000000" w:rsidR="00000000" w:rsidRPr="00000000">
              <w:rPr>
                <w:color w:val="000000"/>
                <w:sz w:val="20"/>
                <w:szCs w:val="20"/>
                <w:rtl w:val="0"/>
              </w:rPr>
              <w:t xml:space="preserve">FX</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rPr>
                <w:color w:val="000000"/>
                <w:sz w:val="20"/>
                <w:szCs w:val="20"/>
              </w:rPr>
            </w:pPr>
            <w:r w:rsidDel="00000000" w:rsidR="00000000" w:rsidRPr="00000000">
              <w:rPr>
                <w:color w:val="000000"/>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rPr>
                <w:color w:val="000000"/>
                <w:sz w:val="20"/>
                <w:szCs w:val="20"/>
              </w:rPr>
            </w:pPr>
            <w:r w:rsidDel="00000000" w:rsidR="00000000" w:rsidRPr="00000000">
              <w:rPr>
                <w:color w:val="000000"/>
                <w:sz w:val="20"/>
                <w:szCs w:val="20"/>
                <w:rtl w:val="0"/>
              </w:rPr>
              <w:t xml:space="preserve">25-49</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7F">
            <w:pPr>
              <w:rPr>
                <w:color w:val="000000"/>
                <w:sz w:val="20"/>
                <w:szCs w:val="20"/>
                <w:highlight w:val="green"/>
              </w:rPr>
            </w:pPr>
            <w:r w:rsidDel="00000000" w:rsidR="00000000" w:rsidRPr="00000000">
              <w:rPr>
                <w:color w:val="000000"/>
                <w:sz w:val="20"/>
                <w:szCs w:val="20"/>
                <w:rtl w:val="0"/>
              </w:rPr>
              <w:t xml:space="preserve">Unsatisfactory</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highlight w:val="green"/>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highlight w:val="green"/>
              </w:rPr>
            </w:pPr>
            <w:r w:rsidDel="00000000" w:rsidR="00000000" w:rsidRPr="00000000">
              <w:rPr>
                <w:rtl w:val="0"/>
              </w:rPr>
            </w:r>
          </w:p>
        </w:tc>
      </w:tr>
      <w:tr>
        <w:trPr>
          <w:cantSplit w:val="0"/>
          <w:trHeight w:val="12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rPr>
                <w:color w:val="000000"/>
                <w:sz w:val="20"/>
                <w:szCs w:val="20"/>
              </w:rPr>
            </w:pPr>
            <w:r w:rsidDel="00000000" w:rsidR="00000000" w:rsidRPr="00000000">
              <w:rPr>
                <w:color w:val="000000"/>
                <w:sz w:val="20"/>
                <w:szCs w:val="20"/>
                <w:rtl w:val="0"/>
              </w:rPr>
              <w:t xml:space="preserve">F</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rPr>
                <w:color w:val="000000"/>
                <w:sz w:val="20"/>
                <w:szCs w:val="20"/>
              </w:rPr>
            </w:pPr>
            <w:r w:rsidDel="00000000" w:rsidR="00000000" w:rsidRPr="00000000">
              <w:rPr>
                <w:color w:val="000000"/>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rPr>
                <w:color w:val="000000"/>
                <w:sz w:val="20"/>
                <w:szCs w:val="20"/>
              </w:rPr>
            </w:pPr>
            <w:r w:rsidDel="00000000" w:rsidR="00000000" w:rsidRPr="00000000">
              <w:rPr>
                <w:color w:val="000000"/>
                <w:sz w:val="20"/>
                <w:szCs w:val="20"/>
                <w:rtl w:val="0"/>
              </w:rPr>
              <w:t xml:space="preserve">0-24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89">
            <w:pPr>
              <w:tabs>
                <w:tab w:val="left" w:leader="none" w:pos="1276"/>
              </w:tabs>
              <w:jc w:val="center"/>
              <w:rPr>
                <w:b w:val="1"/>
                <w:bCs w:val="1"/>
                <w:color w:val="000000"/>
                <w:sz w:val="20"/>
                <w:szCs w:val="20"/>
              </w:rPr>
            </w:pPr>
            <w:r w:rsidDel="00000000" w:rsidR="00000000" w:rsidRPr="00000000">
              <w:rPr>
                <w:rtl w:val="0"/>
              </w:rPr>
            </w:r>
          </w:p>
          <w:p w:rsidR="00000000" w:rsidDel="00000000" w:rsidP="00000000" w:rsidRDefault="00000000" w:rsidRPr="00000000" w14:paraId="0000018A">
            <w:pPr>
              <w:jc w:val="center"/>
              <w:rPr>
                <w:b w:val="1"/>
                <w:bCs w:val="1"/>
                <w:color w:val="000000"/>
                <w:sz w:val="20"/>
                <w:szCs w:val="20"/>
              </w:rPr>
            </w:pPr>
            <w:r w:rsidDel="00000000" w:rsidR="00000000" w:rsidRPr="00000000">
              <w:rPr>
                <w:b w:val="1"/>
                <w:bCs w:val="1"/>
                <w:color w:val="000000"/>
                <w:sz w:val="20"/>
                <w:szCs w:val="20"/>
                <w:rtl w:val="0"/>
              </w:rPr>
              <w:t xml:space="preserve">Calendar (schedule) for the implementation of the content of the course. Methods of teaching and learning.</w:t>
            </w:r>
          </w:p>
          <w:p w:rsidR="00000000" w:rsidDel="00000000" w:rsidP="00000000" w:rsidRDefault="00000000" w:rsidRPr="00000000" w14:paraId="0000018B">
            <w:pPr>
              <w:tabs>
                <w:tab w:val="left" w:leader="none" w:pos="1276"/>
              </w:tabs>
              <w:jc w:val="center"/>
              <w:rPr>
                <w:b w:val="1"/>
                <w:bCs w:val="1"/>
                <w:color w:val="000000"/>
                <w:sz w:val="20"/>
                <w:szCs w:val="20"/>
              </w:rPr>
            </w:pPr>
            <w:r w:rsidDel="00000000" w:rsidR="00000000" w:rsidRPr="00000000">
              <w:rPr>
                <w:rtl w:val="0"/>
              </w:rPr>
            </w:r>
          </w:p>
        </w:tc>
      </w:tr>
    </w:tbl>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bl>
      <w:tblPr>
        <w:tblStyle w:val="Table3"/>
        <w:tblW w:w="10508.999999999998"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9"/>
        <w:gridCol w:w="7986"/>
        <w:gridCol w:w="928"/>
        <w:gridCol w:w="726"/>
        <w:tblGridChange w:id="0">
          <w:tblGrid>
            <w:gridCol w:w="869"/>
            <w:gridCol w:w="7986"/>
            <w:gridCol w:w="928"/>
            <w:gridCol w:w="726"/>
          </w:tblGrid>
        </w:tblGridChange>
      </w:tblGrid>
      <w:tr>
        <w:trPr>
          <w:cantSplit w:val="0"/>
          <w:tblHeader w:val="0"/>
        </w:trPr>
        <w:tc>
          <w:tcPr/>
          <w:p w:rsidR="00000000" w:rsidDel="00000000" w:rsidP="00000000" w:rsidRDefault="00000000" w:rsidRPr="00000000" w14:paraId="00000193">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A week</w:t>
            </w:r>
          </w:p>
        </w:tc>
        <w:tc>
          <w:tcPr/>
          <w:p w:rsidR="00000000" w:rsidDel="00000000" w:rsidP="00000000" w:rsidRDefault="00000000" w:rsidRPr="00000000" w14:paraId="00000194">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Topic name</w:t>
            </w:r>
          </w:p>
        </w:tc>
        <w:tc>
          <w:tcPr/>
          <w:p w:rsidR="00000000" w:rsidDel="00000000" w:rsidP="00000000" w:rsidRDefault="00000000" w:rsidRPr="00000000" w14:paraId="00000195">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Number of hours</w:t>
            </w:r>
          </w:p>
        </w:tc>
        <w:tc>
          <w:tcPr/>
          <w:p w:rsidR="00000000" w:rsidDel="00000000" w:rsidP="00000000" w:rsidRDefault="00000000" w:rsidRPr="00000000" w14:paraId="00000196">
            <w:pPr>
              <w:tabs>
                <w:tab w:val="left" w:leader="none" w:pos="1276"/>
              </w:tabs>
              <w:ind w:left="-68" w:firstLine="26.000000000000007"/>
              <w:rPr>
                <w:b w:val="1"/>
                <w:bCs w:val="1"/>
                <w:color w:val="000000"/>
                <w:sz w:val="20"/>
                <w:szCs w:val="20"/>
              </w:rPr>
            </w:pPr>
            <w:r w:rsidDel="00000000" w:rsidR="00000000" w:rsidRPr="00000000">
              <w:rPr>
                <w:b w:val="1"/>
                <w:bCs w:val="1"/>
                <w:color w:val="000000"/>
                <w:sz w:val="20"/>
                <w:szCs w:val="20"/>
                <w:rtl w:val="0"/>
              </w:rPr>
              <w:t xml:space="preserve">Max.</w:t>
            </w:r>
          </w:p>
          <w:p w:rsidR="00000000" w:rsidDel="00000000" w:rsidP="00000000" w:rsidRDefault="00000000" w:rsidRPr="00000000" w14:paraId="00000197">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ball</w:t>
            </w:r>
          </w:p>
        </w:tc>
      </w:tr>
      <w:tr>
        <w:trPr>
          <w:cantSplit w:val="0"/>
          <w:tblHeader w:val="0"/>
        </w:trPr>
        <w:tc>
          <w:tcPr>
            <w:gridSpan w:val="4"/>
          </w:tcPr>
          <w:p w:rsidR="00000000" w:rsidDel="00000000" w:rsidP="00000000" w:rsidRDefault="00000000" w:rsidRPr="00000000" w14:paraId="00000198">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MODULE 1 </w:t>
            </w:r>
          </w:p>
        </w:tc>
      </w:tr>
      <w:tr>
        <w:trPr>
          <w:cantSplit w:val="0"/>
          <w:tblHeader w:val="0"/>
        </w:trPr>
        <w:tc>
          <w:tcPr/>
          <w:p w:rsidR="00000000" w:rsidDel="00000000" w:rsidP="00000000" w:rsidRDefault="00000000" w:rsidRPr="00000000" w14:paraId="0000019C">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19D">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 </w:t>
            </w:r>
            <w:r w:rsidDel="00000000" w:rsidR="00000000" w:rsidRPr="00000000">
              <w:rPr>
                <w:b w:val="1"/>
                <w:bCs w:val="1"/>
                <w:sz w:val="20"/>
                <w:szCs w:val="20"/>
                <w:rtl w:val="0"/>
              </w:rPr>
              <w:t xml:space="preserve">Introduction to Grammar Theory: Prescriptive vs. Descriptive linguistics.</w:t>
            </w:r>
            <w:r w:rsidDel="00000000" w:rsidR="00000000" w:rsidRPr="00000000">
              <w:rPr>
                <w:rtl w:val="0"/>
              </w:rPr>
            </w:r>
          </w:p>
        </w:tc>
        <w:tc>
          <w:tcPr/>
          <w:p w:rsidR="00000000" w:rsidDel="00000000" w:rsidP="00000000" w:rsidRDefault="00000000" w:rsidRPr="00000000" w14:paraId="0000019E">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9F">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A0">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1A1">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2. </w:t>
            </w:r>
            <w:r w:rsidDel="00000000" w:rsidR="00000000" w:rsidRPr="00000000">
              <w:rPr>
                <w:b w:val="1"/>
                <w:bCs w:val="1"/>
                <w:sz w:val="20"/>
                <w:szCs w:val="20"/>
                <w:rtl w:val="0"/>
              </w:rPr>
              <w:t xml:space="preserve">Morphology: Word formation, parts of speech, and teaching inflections.</w:t>
            </w:r>
            <w:r w:rsidDel="00000000" w:rsidR="00000000" w:rsidRPr="00000000">
              <w:rPr>
                <w:rtl w:val="0"/>
              </w:rPr>
            </w:r>
          </w:p>
        </w:tc>
        <w:tc>
          <w:tcPr/>
          <w:p w:rsidR="00000000" w:rsidDel="00000000" w:rsidP="00000000" w:rsidRDefault="00000000" w:rsidRPr="00000000" w14:paraId="000001A2">
            <w:pPr>
              <w:tabs>
                <w:tab w:val="left" w:leader="none" w:pos="1276"/>
              </w:tabs>
              <w:jc w:val="center"/>
              <w:rPr>
                <w:color w:val="000000"/>
                <w:sz w:val="20"/>
                <w:szCs w:val="20"/>
              </w:rPr>
            </w:pPr>
            <w:r w:rsidDel="00000000" w:rsidR="00000000" w:rsidRPr="00000000">
              <w:rPr>
                <w:rtl w:val="0"/>
              </w:rPr>
            </w:r>
          </w:p>
        </w:tc>
        <w:tc>
          <w:tcPr/>
          <w:p w:rsidR="00000000" w:rsidDel="00000000" w:rsidP="00000000" w:rsidRDefault="00000000" w:rsidRPr="00000000" w14:paraId="000001A3">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0</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1A4">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1A5">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3. </w:t>
            </w:r>
            <w:r w:rsidDel="00000000" w:rsidR="00000000" w:rsidRPr="00000000">
              <w:rPr>
                <w:b w:val="1"/>
                <w:bCs w:val="1"/>
                <w:sz w:val="20"/>
                <w:szCs w:val="20"/>
                <w:rtl w:val="0"/>
              </w:rPr>
              <w:t xml:space="preserve">Syntax: Clause structures, complex sentences, and phrase analysis for teaching purposes.</w:t>
            </w:r>
            <w:r w:rsidDel="00000000" w:rsidR="00000000" w:rsidRPr="00000000">
              <w:rPr>
                <w:rtl w:val="0"/>
              </w:rPr>
            </w:r>
          </w:p>
        </w:tc>
        <w:tc>
          <w:tcPr/>
          <w:p w:rsidR="00000000" w:rsidDel="00000000" w:rsidP="00000000" w:rsidRDefault="00000000" w:rsidRPr="00000000" w14:paraId="000001A6">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A7">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0</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A9">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1. Consultations on the implementation of IWS 1</w:t>
            </w:r>
          </w:p>
        </w:tc>
        <w:tc>
          <w:tcPr/>
          <w:p w:rsidR="00000000" w:rsidDel="00000000" w:rsidP="00000000" w:rsidRDefault="00000000" w:rsidRPr="00000000" w14:paraId="000001AA">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AB">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0</w:t>
            </w:r>
          </w:p>
        </w:tc>
      </w:tr>
      <w:tr>
        <w:trPr>
          <w:cantSplit w:val="0"/>
          <w:tblHeader w:val="0"/>
        </w:trPr>
        <w:tc>
          <w:tcPr/>
          <w:p w:rsidR="00000000" w:rsidDel="00000000" w:rsidP="00000000" w:rsidRDefault="00000000" w:rsidRPr="00000000" w14:paraId="000001AC">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1AD">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4. </w:t>
            </w:r>
            <w:r w:rsidDel="00000000" w:rsidR="00000000" w:rsidRPr="00000000">
              <w:rPr>
                <w:b w:val="1"/>
                <w:bCs w:val="1"/>
                <w:sz w:val="20"/>
                <w:szCs w:val="20"/>
                <w:rtl w:val="0"/>
              </w:rPr>
              <w:t xml:space="preserve">Approaches to teaching: Deductive vs. Inductive grammar instruction.</w:t>
            </w:r>
            <w:r w:rsidDel="00000000" w:rsidR="00000000" w:rsidRPr="00000000">
              <w:rPr>
                <w:rtl w:val="0"/>
              </w:rPr>
            </w:r>
          </w:p>
        </w:tc>
        <w:tc>
          <w:tcPr/>
          <w:p w:rsidR="00000000" w:rsidDel="00000000" w:rsidP="00000000" w:rsidRDefault="00000000" w:rsidRPr="00000000" w14:paraId="000001AE">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AF">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10</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1B0">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1B1">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5. </w:t>
            </w:r>
            <w:r w:rsidDel="00000000" w:rsidR="00000000" w:rsidRPr="00000000">
              <w:rPr>
                <w:b w:val="1"/>
                <w:bCs w:val="1"/>
                <w:sz w:val="20"/>
                <w:szCs w:val="20"/>
                <w:rtl w:val="0"/>
              </w:rPr>
              <w:t xml:space="preserve">Formulating Grammar Learning Objectives aligned with CEFR and Bloom's Taxonomy.</w:t>
            </w:r>
            <w:r w:rsidDel="00000000" w:rsidR="00000000" w:rsidRPr="00000000">
              <w:rPr>
                <w:rtl w:val="0"/>
              </w:rPr>
            </w:r>
          </w:p>
        </w:tc>
        <w:tc>
          <w:tcPr/>
          <w:p w:rsidR="00000000" w:rsidDel="00000000" w:rsidP="00000000" w:rsidRDefault="00000000" w:rsidRPr="00000000" w14:paraId="000001B2">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B3">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10</w:t>
            </w:r>
            <w:r w:rsidDel="00000000" w:rsidR="00000000" w:rsidRPr="00000000">
              <w:rPr>
                <w:rtl w:val="0"/>
              </w:rPr>
            </w:r>
          </w:p>
        </w:tc>
      </w:tr>
      <w:tr>
        <w:trPr>
          <w:cantSplit w:val="0"/>
          <w:trHeight w:val="285" w:hRule="atLeast"/>
          <w:tblHeader w:val="0"/>
        </w:trPr>
        <w:tc>
          <w:tcPr>
            <w:vMerge w:val="continue"/>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B5">
            <w:pPr>
              <w:pStyle w:val="Heading3"/>
              <w:spacing w:after="240" w:before="240" w:lineRule="auto"/>
              <w:rPr>
                <w:sz w:val="20"/>
                <w:szCs w:val="20"/>
              </w:rPr>
            </w:pPr>
            <w:bookmarkStart w:colFirst="0" w:colLast="0" w:name="_dfo3at43ko8k" w:id="0"/>
            <w:bookmarkEnd w:id="0"/>
            <w:r w:rsidDel="00000000" w:rsidR="00000000" w:rsidRPr="00000000">
              <w:rPr>
                <w:sz w:val="20"/>
                <w:szCs w:val="20"/>
                <w:rtl w:val="0"/>
              </w:rPr>
              <w:t xml:space="preserve">IWS 1 Grammar Teaching Strategy Portfolio</w:t>
            </w:r>
          </w:p>
          <w:p w:rsidR="00000000" w:rsidDel="00000000" w:rsidP="00000000" w:rsidRDefault="00000000" w:rsidRPr="00000000" w14:paraId="000001B6">
            <w:pPr>
              <w:pStyle w:val="Heading3"/>
              <w:spacing w:after="240" w:before="240" w:lineRule="auto"/>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bookmarkStart w:colFirst="0" w:colLast="0" w:name="_sm39gii3bx4y" w:id="1"/>
            <w:bookmarkEnd w:id="1"/>
            <w:r w:rsidDel="00000000" w:rsidR="00000000" w:rsidRPr="00000000">
              <w:rPr>
                <w:sz w:val="20"/>
                <w:szCs w:val="20"/>
                <w:rtl w:val="0"/>
              </w:rPr>
              <w:t xml:space="preserve">    Students select a difficult grammatical structure (e.g., Conditionals or Perfect Tenses) and design a 3-part teaching sequence: (1) Discovery-based input, (2) Guided practice, (3) Communicative output task.</w:t>
            </w:r>
            <w:r w:rsidDel="00000000" w:rsidR="00000000" w:rsidRPr="00000000">
              <w:rPr>
                <w:rtl w:val="0"/>
              </w:rPr>
            </w:r>
          </w:p>
        </w:tc>
        <w:tc>
          <w:tcPr/>
          <w:p w:rsidR="00000000" w:rsidDel="00000000" w:rsidP="00000000" w:rsidRDefault="00000000" w:rsidRPr="00000000" w14:paraId="000001B7">
            <w:pPr>
              <w:tabs>
                <w:tab w:val="left" w:leader="none" w:pos="1276"/>
              </w:tabs>
              <w:jc w:val="center"/>
              <w:rPr>
                <w:color w:val="000000"/>
                <w:sz w:val="20"/>
                <w:szCs w:val="20"/>
              </w:rPr>
            </w:pPr>
            <w:r w:rsidDel="00000000" w:rsidR="00000000" w:rsidRPr="00000000">
              <w:rPr>
                <w:rtl w:val="0"/>
              </w:rPr>
            </w:r>
          </w:p>
        </w:tc>
        <w:tc>
          <w:tcPr/>
          <w:p w:rsidR="00000000" w:rsidDel="00000000" w:rsidP="00000000" w:rsidRDefault="00000000" w:rsidRPr="00000000" w14:paraId="000001B8">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20</w:t>
            </w:r>
            <w:r w:rsidDel="00000000" w:rsidR="00000000" w:rsidRPr="00000000">
              <w:rPr>
                <w:rtl w:val="0"/>
              </w:rPr>
            </w:r>
          </w:p>
        </w:tc>
      </w:tr>
      <w:tr>
        <w:trPr>
          <w:cantSplit w:val="0"/>
          <w:tblHeader w:val="0"/>
        </w:trPr>
        <w:tc>
          <w:tcPr>
            <w:gridSpan w:val="4"/>
          </w:tcPr>
          <w:p w:rsidR="00000000" w:rsidDel="00000000" w:rsidP="00000000" w:rsidRDefault="00000000" w:rsidRPr="00000000" w14:paraId="000001B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MODULE 2 </w:t>
            </w:r>
          </w:p>
        </w:tc>
      </w:tr>
      <w:tr>
        <w:trPr>
          <w:cantSplit w:val="0"/>
          <w:tblHeader w:val="0"/>
        </w:trPr>
        <w:tc>
          <w:tcPr>
            <w:vMerge w:val="restart"/>
          </w:tcPr>
          <w:p w:rsidR="00000000" w:rsidDel="00000000" w:rsidP="00000000" w:rsidRDefault="00000000" w:rsidRPr="00000000" w14:paraId="000001BD">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c>
          <w:tcPr/>
          <w:p w:rsidR="00000000" w:rsidDel="00000000" w:rsidP="00000000" w:rsidRDefault="00000000" w:rsidRPr="00000000" w14:paraId="000001BE">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6. </w:t>
            </w:r>
            <w:r w:rsidDel="00000000" w:rsidR="00000000" w:rsidRPr="00000000">
              <w:rPr>
                <w:b w:val="1"/>
                <w:bCs w:val="1"/>
                <w:sz w:val="20"/>
                <w:szCs w:val="20"/>
                <w:rtl w:val="0"/>
              </w:rPr>
              <w:t xml:space="preserve">Designing Rubrics for Grammar Accuracy: Analytical vs. Holistic scales in writing.</w:t>
            </w:r>
            <w:r w:rsidDel="00000000" w:rsidR="00000000" w:rsidRPr="00000000">
              <w:rPr>
                <w:rtl w:val="0"/>
              </w:rPr>
            </w:r>
          </w:p>
        </w:tc>
        <w:tc>
          <w:tcPr/>
          <w:p w:rsidR="00000000" w:rsidDel="00000000" w:rsidP="00000000" w:rsidRDefault="00000000" w:rsidRPr="00000000" w14:paraId="000001BF">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C0">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10</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C2">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2. Consultations on the implementation of midterm control work</w:t>
            </w:r>
          </w:p>
        </w:tc>
        <w:tc>
          <w:tcPr/>
          <w:p w:rsidR="00000000" w:rsidDel="00000000" w:rsidP="00000000" w:rsidRDefault="00000000" w:rsidRPr="00000000" w14:paraId="000001C3">
            <w:pPr>
              <w:tabs>
                <w:tab w:val="left" w:leader="none" w:pos="1276"/>
              </w:tabs>
              <w:jc w:val="center"/>
              <w:rPr>
                <w:color w:val="000000"/>
                <w:sz w:val="20"/>
                <w:szCs w:val="20"/>
              </w:rPr>
            </w:pPr>
            <w:r w:rsidDel="00000000" w:rsidR="00000000" w:rsidRPr="00000000">
              <w:rPr>
                <w:rtl w:val="0"/>
              </w:rPr>
            </w:r>
          </w:p>
        </w:tc>
        <w:tc>
          <w:tcPr/>
          <w:p w:rsidR="00000000" w:rsidDel="00000000" w:rsidP="00000000" w:rsidRDefault="00000000" w:rsidRPr="00000000" w14:paraId="000001C4">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0</w:t>
            </w:r>
          </w:p>
        </w:tc>
      </w:tr>
      <w:tr>
        <w:trPr>
          <w:cantSplit w:val="0"/>
          <w:tblHeader w:val="0"/>
        </w:trPr>
        <w:tc>
          <w:tcPr/>
          <w:p w:rsidR="00000000" w:rsidDel="00000000" w:rsidP="00000000" w:rsidRDefault="00000000" w:rsidRPr="00000000" w14:paraId="000001C5">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7</w:t>
            </w:r>
          </w:p>
        </w:tc>
        <w:tc>
          <w:tcPr/>
          <w:p w:rsidR="00000000" w:rsidDel="00000000" w:rsidP="00000000" w:rsidRDefault="00000000" w:rsidRPr="00000000" w14:paraId="000001C6">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7. </w:t>
            </w:r>
            <w:r w:rsidDel="00000000" w:rsidR="00000000" w:rsidRPr="00000000">
              <w:rPr>
                <w:b w:val="1"/>
                <w:bCs w:val="1"/>
                <w:sz w:val="20"/>
                <w:szCs w:val="20"/>
                <w:rtl w:val="0"/>
              </w:rPr>
              <w:t xml:space="preserve">Criteria-based Assessment of Productive Skills: Writing (essays, letters, reports). </w:t>
            </w:r>
            <w:r w:rsidDel="00000000" w:rsidR="00000000" w:rsidRPr="00000000">
              <w:rPr>
                <w:rtl w:val="0"/>
              </w:rPr>
            </w:r>
          </w:p>
        </w:tc>
        <w:tc>
          <w:tcPr/>
          <w:p w:rsidR="00000000" w:rsidDel="00000000" w:rsidP="00000000" w:rsidRDefault="00000000" w:rsidRPr="00000000" w14:paraId="000001C7">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C8">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10</w:t>
            </w:r>
            <w:r w:rsidDel="00000000" w:rsidR="00000000" w:rsidRPr="00000000">
              <w:rPr>
                <w:rtl w:val="0"/>
              </w:rPr>
            </w:r>
          </w:p>
        </w:tc>
      </w:tr>
      <w:tr>
        <w:trPr>
          <w:cantSplit w:val="0"/>
          <w:tblHeader w:val="0"/>
        </w:trPr>
        <w:tc>
          <w:tcPr/>
          <w:p w:rsidR="00000000" w:rsidDel="00000000" w:rsidP="00000000" w:rsidRDefault="00000000" w:rsidRPr="00000000" w14:paraId="000001C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8</w:t>
            </w:r>
          </w:p>
        </w:tc>
        <w:tc>
          <w:tcPr/>
          <w:p w:rsidR="00000000" w:rsidDel="00000000" w:rsidP="00000000" w:rsidRDefault="00000000" w:rsidRPr="00000000" w14:paraId="000001CA">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Midterm control work</w:t>
            </w:r>
          </w:p>
        </w:tc>
        <w:tc>
          <w:tcPr/>
          <w:p w:rsidR="00000000" w:rsidDel="00000000" w:rsidP="00000000" w:rsidRDefault="00000000" w:rsidRPr="00000000" w14:paraId="000001CB">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CC">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40</w:t>
            </w:r>
          </w:p>
        </w:tc>
      </w:tr>
      <w:tr>
        <w:trPr>
          <w:cantSplit w:val="0"/>
          <w:tblHeader w:val="0"/>
        </w:trPr>
        <w:tc>
          <w:tcPr>
            <w:gridSpan w:val="3"/>
          </w:tcPr>
          <w:p w:rsidR="00000000" w:rsidDel="00000000" w:rsidP="00000000" w:rsidRDefault="00000000" w:rsidRPr="00000000" w14:paraId="000001CD">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Midterm control 1</w:t>
            </w:r>
          </w:p>
        </w:tc>
        <w:tc>
          <w:tcPr/>
          <w:p w:rsidR="00000000" w:rsidDel="00000000" w:rsidP="00000000" w:rsidRDefault="00000000" w:rsidRPr="00000000" w14:paraId="000001D0">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100</w:t>
            </w:r>
          </w:p>
        </w:tc>
      </w:tr>
      <w:tr>
        <w:trPr>
          <w:cantSplit w:val="0"/>
          <w:tblHeader w:val="0"/>
        </w:trPr>
        <w:tc>
          <w:tcPr>
            <w:vMerge w:val="restart"/>
          </w:tcPr>
          <w:p w:rsidR="00000000" w:rsidDel="00000000" w:rsidP="00000000" w:rsidRDefault="00000000" w:rsidRPr="00000000" w14:paraId="000001D1">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9</w:t>
            </w:r>
          </w:p>
        </w:tc>
        <w:tc>
          <w:tcPr/>
          <w:p w:rsidR="00000000" w:rsidDel="00000000" w:rsidP="00000000" w:rsidRDefault="00000000" w:rsidRPr="00000000" w14:paraId="000001D2">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9. </w:t>
            </w:r>
            <w:r w:rsidDel="00000000" w:rsidR="00000000" w:rsidRPr="00000000">
              <w:rPr>
                <w:b w:val="1"/>
                <w:bCs w:val="1"/>
                <w:sz w:val="20"/>
                <w:szCs w:val="20"/>
                <w:rtl w:val="0"/>
              </w:rPr>
              <w:t xml:space="preserve">Criteria-based assessment of Grammar in Speaking (monologues, interactions).</w:t>
            </w:r>
            <w:r w:rsidDel="00000000" w:rsidR="00000000" w:rsidRPr="00000000">
              <w:rPr>
                <w:rtl w:val="0"/>
              </w:rPr>
            </w:r>
          </w:p>
        </w:tc>
        <w:tc>
          <w:tcPr/>
          <w:p w:rsidR="00000000" w:rsidDel="00000000" w:rsidP="00000000" w:rsidRDefault="00000000" w:rsidRPr="00000000" w14:paraId="000001D3">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D4">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blHeader w:val="0"/>
        </w:trPr>
        <w:tc>
          <w:tcPr>
            <w:vMerge w:val="continue"/>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D6">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3. Consultations on the implementation of IWS 2</w:t>
            </w:r>
          </w:p>
        </w:tc>
        <w:tc>
          <w:tcPr/>
          <w:p w:rsidR="00000000" w:rsidDel="00000000" w:rsidP="00000000" w:rsidRDefault="00000000" w:rsidRPr="00000000" w14:paraId="000001D7">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D8">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0</w:t>
            </w:r>
          </w:p>
        </w:tc>
      </w:tr>
      <w:tr>
        <w:trPr>
          <w:cantSplit w:val="0"/>
          <w:tblHeader w:val="0"/>
        </w:trPr>
        <w:tc>
          <w:tcPr>
            <w:tcBorders>
              <w:bottom w:color="000000" w:space="0" w:sz="0" w:val="nil"/>
            </w:tcBorders>
          </w:tcPr>
          <w:p w:rsidR="00000000" w:rsidDel="00000000" w:rsidP="00000000" w:rsidRDefault="00000000" w:rsidRPr="00000000" w14:paraId="000001D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10</w:t>
            </w:r>
          </w:p>
        </w:tc>
        <w:tc>
          <w:tcPr/>
          <w:p w:rsidR="00000000" w:rsidDel="00000000" w:rsidP="00000000" w:rsidRDefault="00000000" w:rsidRPr="00000000" w14:paraId="000001DA">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10. </w:t>
            </w:r>
            <w:r w:rsidDel="00000000" w:rsidR="00000000" w:rsidRPr="00000000">
              <w:rPr>
                <w:b w:val="1"/>
                <w:bCs w:val="1"/>
                <w:sz w:val="20"/>
                <w:szCs w:val="20"/>
                <w:rtl w:val="0"/>
              </w:rPr>
              <w:t xml:space="preserve">Constructing tasks for Receptive Skills: Assessing grammar through Reading comprehension.</w:t>
            </w:r>
            <w:r w:rsidDel="00000000" w:rsidR="00000000" w:rsidRPr="00000000">
              <w:rPr>
                <w:rtl w:val="0"/>
              </w:rPr>
            </w:r>
          </w:p>
        </w:tc>
        <w:tc>
          <w:tcPr/>
          <w:p w:rsidR="00000000" w:rsidDel="00000000" w:rsidP="00000000" w:rsidRDefault="00000000" w:rsidRPr="00000000" w14:paraId="000001DB">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DC">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blHeader w:val="0"/>
        </w:trPr>
        <w:tc>
          <w:tcPr>
            <w:tcBorders>
              <w:top w:color="000000" w:space="0" w:sz="0" w:val="nil"/>
            </w:tcBorders>
          </w:tcPr>
          <w:p w:rsidR="00000000" w:rsidDel="00000000" w:rsidP="00000000" w:rsidRDefault="00000000" w:rsidRPr="00000000" w14:paraId="000001DD">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DE">
            <w:pPr>
              <w:pStyle w:val="Heading3"/>
              <w:spacing w:after="0" w:before="0" w:lineRule="auto"/>
              <w:rPr>
                <w:sz w:val="20"/>
                <w:szCs w:val="20"/>
              </w:rPr>
            </w:pPr>
            <w:r w:rsidDel="00000000" w:rsidR="00000000" w:rsidRPr="00000000">
              <w:rPr>
                <w:color w:val="000000"/>
                <w:sz w:val="20"/>
                <w:szCs w:val="20"/>
                <w:rtl w:val="0"/>
              </w:rPr>
              <w:t xml:space="preserve">IWS 2 </w:t>
            </w:r>
            <w:r w:rsidDel="00000000" w:rsidR="00000000" w:rsidRPr="00000000">
              <w:rPr>
                <w:sz w:val="20"/>
                <w:szCs w:val="20"/>
                <w:rtl w:val="0"/>
              </w:rPr>
              <w:t xml:space="preserve">Analytical Writing Rubric Project</w:t>
            </w:r>
          </w:p>
          <w:p w:rsidR="00000000" w:rsidDel="00000000" w:rsidP="00000000" w:rsidRDefault="00000000" w:rsidRPr="00000000" w14:paraId="000001DF">
            <w:pPr>
              <w:pStyle w:val="Heading3"/>
              <w:spacing w:after="0" w:before="0" w:lineRule="auto"/>
              <w:rPr>
                <w:sz w:val="20"/>
                <w:szCs w:val="20"/>
              </w:rPr>
            </w:pPr>
            <w:r w:rsidDel="00000000" w:rsidR="00000000" w:rsidRPr="00000000">
              <w:rPr>
                <w:rtl w:val="0"/>
              </w:rPr>
            </w:r>
          </w:p>
          <w:p w:rsidR="00000000" w:rsidDel="00000000" w:rsidP="00000000" w:rsidRDefault="00000000" w:rsidRPr="00000000" w14:paraId="000001E0">
            <w:pPr>
              <w:pStyle w:val="Heading3"/>
              <w:spacing w:after="0" w:before="0" w:lineRule="auto"/>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      Students develop a 4-level analytical rubric focused specifically on "Grammatical Range and Accuracy" for a B2-level essay, including annotated sample student work.</w:t>
            </w:r>
            <w:r w:rsidDel="00000000" w:rsidR="00000000" w:rsidRPr="00000000">
              <w:rPr>
                <w:rtl w:val="0"/>
              </w:rPr>
            </w:r>
          </w:p>
        </w:tc>
        <w:tc>
          <w:tcPr/>
          <w:p w:rsidR="00000000" w:rsidDel="00000000" w:rsidP="00000000" w:rsidRDefault="00000000" w:rsidRPr="00000000" w14:paraId="000001E1">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E2">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12</w:t>
            </w:r>
          </w:p>
        </w:tc>
      </w:tr>
      <w:tr>
        <w:trPr>
          <w:cantSplit w:val="0"/>
          <w:tblHeader w:val="0"/>
        </w:trPr>
        <w:tc>
          <w:tcPr>
            <w:gridSpan w:val="4"/>
          </w:tcPr>
          <w:p w:rsidR="00000000" w:rsidDel="00000000" w:rsidP="00000000" w:rsidRDefault="00000000" w:rsidRPr="00000000" w14:paraId="000001E3">
            <w:pPr>
              <w:tabs>
                <w:tab w:val="left" w:leader="none" w:pos="1276"/>
              </w:tabs>
              <w:jc w:val="center"/>
              <w:rPr>
                <w:b w:val="1"/>
                <w:bCs w:val="1"/>
                <w:color w:val="000000"/>
                <w:sz w:val="20"/>
                <w:szCs w:val="20"/>
              </w:rPr>
            </w:pPr>
            <w:bookmarkStart w:colFirst="0" w:colLast="0" w:name="_wtdbpbbo7hf5" w:id="2"/>
            <w:bookmarkEnd w:id="2"/>
            <w:r w:rsidDel="00000000" w:rsidR="00000000" w:rsidRPr="00000000">
              <w:rPr>
                <w:b w:val="1"/>
                <w:bCs w:val="1"/>
                <w:color w:val="000000"/>
                <w:sz w:val="20"/>
                <w:szCs w:val="20"/>
                <w:rtl w:val="0"/>
              </w:rPr>
              <w:t xml:space="preserve">MODULE 3 </w:t>
            </w:r>
          </w:p>
        </w:tc>
      </w:tr>
      <w:tr>
        <w:trPr>
          <w:cantSplit w:val="0"/>
          <w:tblHeader w:val="0"/>
        </w:trPr>
        <w:tc>
          <w:tcPr>
            <w:tcBorders>
              <w:bottom w:color="000000" w:space="0" w:sz="0" w:val="nil"/>
            </w:tcBorders>
          </w:tcPr>
          <w:p w:rsidR="00000000" w:rsidDel="00000000" w:rsidP="00000000" w:rsidRDefault="00000000" w:rsidRPr="00000000" w14:paraId="000001E7">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11</w:t>
            </w:r>
          </w:p>
        </w:tc>
        <w:tc>
          <w:tcPr/>
          <w:p w:rsidR="00000000" w:rsidDel="00000000" w:rsidP="00000000" w:rsidRDefault="00000000" w:rsidRPr="00000000" w14:paraId="000001E8">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11. </w:t>
            </w:r>
            <w:r w:rsidDel="00000000" w:rsidR="00000000" w:rsidRPr="00000000">
              <w:rPr>
                <w:b w:val="1"/>
                <w:bCs w:val="1"/>
                <w:sz w:val="20"/>
                <w:szCs w:val="20"/>
                <w:rtl w:val="0"/>
              </w:rPr>
              <w:t xml:space="preserve">Constructing tasks for Listening: Assessing grammar and structures in oral input.</w:t>
            </w:r>
            <w:r w:rsidDel="00000000" w:rsidR="00000000" w:rsidRPr="00000000">
              <w:rPr>
                <w:rtl w:val="0"/>
              </w:rPr>
            </w:r>
          </w:p>
        </w:tc>
        <w:tc>
          <w:tcPr/>
          <w:p w:rsidR="00000000" w:rsidDel="00000000" w:rsidP="00000000" w:rsidRDefault="00000000" w:rsidRPr="00000000" w14:paraId="000001E9">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EA">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blHeader w:val="0"/>
        </w:trPr>
        <w:tc>
          <w:tcPr>
            <w:tcBorders>
              <w:top w:color="000000" w:space="0" w:sz="0" w:val="nil"/>
            </w:tcBorders>
          </w:tcPr>
          <w:p w:rsidR="00000000" w:rsidDel="00000000" w:rsidP="00000000" w:rsidRDefault="00000000" w:rsidRPr="00000000" w14:paraId="000001EB">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EC">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4. Consultations on the implementation of IWS 3</w:t>
            </w:r>
          </w:p>
        </w:tc>
        <w:tc>
          <w:tcPr/>
          <w:p w:rsidR="00000000" w:rsidDel="00000000" w:rsidP="00000000" w:rsidRDefault="00000000" w:rsidRPr="00000000" w14:paraId="000001ED">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EE">
            <w:pPr>
              <w:tabs>
                <w:tab w:val="left" w:leader="none" w:pos="1276"/>
              </w:tabs>
              <w:jc w:val="center"/>
              <w:rPr>
                <w:b w:val="1"/>
                <w:bCs w:val="1"/>
                <w:color w:val="000000"/>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EF">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12</w:t>
            </w:r>
          </w:p>
        </w:tc>
        <w:tc>
          <w:tcPr/>
          <w:p w:rsidR="00000000" w:rsidDel="00000000" w:rsidP="00000000" w:rsidRDefault="00000000" w:rsidRPr="00000000" w14:paraId="000001F0">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12. </w:t>
            </w:r>
            <w:r w:rsidDel="00000000" w:rsidR="00000000" w:rsidRPr="00000000">
              <w:rPr>
                <w:b w:val="1"/>
                <w:bCs w:val="1"/>
                <w:sz w:val="20"/>
                <w:szCs w:val="20"/>
                <w:rtl w:val="0"/>
              </w:rPr>
              <w:t xml:space="preserve">Summative Assessment Specifications: Designing grammar-focused SAUs and SATs.</w:t>
            </w:r>
            <w:r w:rsidDel="00000000" w:rsidR="00000000" w:rsidRPr="00000000">
              <w:rPr>
                <w:rtl w:val="0"/>
              </w:rPr>
            </w:r>
          </w:p>
        </w:tc>
        <w:tc>
          <w:tcPr/>
          <w:p w:rsidR="00000000" w:rsidDel="00000000" w:rsidP="00000000" w:rsidRDefault="00000000" w:rsidRPr="00000000" w14:paraId="000001F1">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F2">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blHeader w:val="0"/>
        </w:trPr>
        <w:tc>
          <w:tcPr>
            <w:vMerge w:val="continue"/>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F4">
            <w:pPr>
              <w:pStyle w:val="Heading3"/>
              <w:spacing w:after="0" w:before="0" w:lineRule="auto"/>
              <w:rPr>
                <w:sz w:val="20"/>
                <w:szCs w:val="20"/>
              </w:rPr>
            </w:pPr>
            <w:r w:rsidDel="00000000" w:rsidR="00000000" w:rsidRPr="00000000">
              <w:rPr>
                <w:color w:val="000000"/>
                <w:sz w:val="20"/>
                <w:szCs w:val="20"/>
                <w:rtl w:val="0"/>
              </w:rPr>
              <w:t xml:space="preserve">IWS 3 </w:t>
            </w:r>
            <w:r w:rsidDel="00000000" w:rsidR="00000000" w:rsidRPr="00000000">
              <w:rPr>
                <w:sz w:val="20"/>
                <w:szCs w:val="20"/>
                <w:rtl w:val="0"/>
              </w:rPr>
              <w:t xml:space="preserve">Digital Summative Test Blueprint &amp; Specification</w:t>
            </w:r>
          </w:p>
          <w:p w:rsidR="00000000" w:rsidDel="00000000" w:rsidP="00000000" w:rsidRDefault="00000000" w:rsidRPr="00000000" w14:paraId="000001F5">
            <w:pPr>
              <w:pStyle w:val="Heading3"/>
              <w:spacing w:after="0" w:before="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F6">
            <w:pPr>
              <w:pStyle w:val="Heading3"/>
              <w:spacing w:after="0" w:before="0" w:lineRule="auto"/>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     Students build a test blueprint for a full unit of grammar. Deliverables: (1) Blueprint table, (2) Test items covering key structures, (3) Mark Scheme and Answer Key.</w:t>
            </w:r>
            <w:r w:rsidDel="00000000" w:rsidR="00000000" w:rsidRPr="00000000">
              <w:rPr>
                <w:rtl w:val="0"/>
              </w:rPr>
            </w:r>
          </w:p>
        </w:tc>
        <w:tc>
          <w:tcPr/>
          <w:p w:rsidR="00000000" w:rsidDel="00000000" w:rsidP="00000000" w:rsidRDefault="00000000" w:rsidRPr="00000000" w14:paraId="000001F7">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F8">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12</w:t>
            </w:r>
          </w:p>
        </w:tc>
      </w:tr>
      <w:tr>
        <w:trPr>
          <w:cantSplit w:val="0"/>
          <w:tblHeader w:val="0"/>
        </w:trPr>
        <w:tc>
          <w:tcPr>
            <w:vMerge w:val="restart"/>
          </w:tcPr>
          <w:p w:rsidR="00000000" w:rsidDel="00000000" w:rsidP="00000000" w:rsidRDefault="00000000" w:rsidRPr="00000000" w14:paraId="000001F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13</w:t>
            </w:r>
          </w:p>
        </w:tc>
        <w:tc>
          <w:tcPr/>
          <w:p w:rsidR="00000000" w:rsidDel="00000000" w:rsidP="00000000" w:rsidRDefault="00000000" w:rsidRPr="00000000" w14:paraId="000001FA">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13. </w:t>
            </w:r>
            <w:r w:rsidDel="00000000" w:rsidR="00000000" w:rsidRPr="00000000">
              <w:rPr>
                <w:b w:val="1"/>
                <w:bCs w:val="1"/>
                <w:sz w:val="20"/>
                <w:szCs w:val="20"/>
                <w:rtl w:val="0"/>
              </w:rPr>
              <w:t xml:space="preserve">Standardized Testing vs. Alternative Assessment (Portfolios &amp; digital tools for grammar).</w:t>
            </w:r>
            <w:r w:rsidDel="00000000" w:rsidR="00000000" w:rsidRPr="00000000">
              <w:rPr>
                <w:rtl w:val="0"/>
              </w:rPr>
            </w:r>
          </w:p>
        </w:tc>
        <w:tc>
          <w:tcPr/>
          <w:p w:rsidR="00000000" w:rsidDel="00000000" w:rsidP="00000000" w:rsidRDefault="00000000" w:rsidRPr="00000000" w14:paraId="000001FB">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FC">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rHeight w:val="199.98046875" w:hRule="atLeast"/>
          <w:tblHeader w:val="0"/>
        </w:trPr>
        <w:tc>
          <w:tcPr>
            <w:vMerge w:val="continue"/>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FE">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5. Consultation on the implementation of midterm control work</w:t>
            </w:r>
          </w:p>
        </w:tc>
        <w:tc>
          <w:tcPr/>
          <w:p w:rsidR="00000000" w:rsidDel="00000000" w:rsidP="00000000" w:rsidRDefault="00000000" w:rsidRPr="00000000" w14:paraId="000001FF">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200">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0</w:t>
            </w:r>
          </w:p>
        </w:tc>
      </w:tr>
      <w:tr>
        <w:trPr>
          <w:cantSplit w:val="0"/>
          <w:tblHeader w:val="0"/>
        </w:trPr>
        <w:tc>
          <w:tcPr>
            <w:vMerge w:val="restart"/>
          </w:tcPr>
          <w:p w:rsidR="00000000" w:rsidDel="00000000" w:rsidP="00000000" w:rsidRDefault="00000000" w:rsidRPr="00000000" w14:paraId="00000201">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14</w:t>
            </w:r>
          </w:p>
        </w:tc>
        <w:tc>
          <w:tcPr/>
          <w:p w:rsidR="00000000" w:rsidDel="00000000" w:rsidP="00000000" w:rsidRDefault="00000000" w:rsidRPr="00000000" w14:paraId="00000202">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14. </w:t>
            </w:r>
            <w:r w:rsidDel="00000000" w:rsidR="00000000" w:rsidRPr="00000000">
              <w:rPr>
                <w:b w:val="1"/>
                <w:bCs w:val="1"/>
                <w:sz w:val="20"/>
                <w:szCs w:val="20"/>
                <w:rtl w:val="0"/>
              </w:rPr>
              <w:t xml:space="preserve">Item Analysis: Evaluating validity/reliability of grammar tests and assessment washback.</w:t>
            </w:r>
            <w:r w:rsidDel="00000000" w:rsidR="00000000" w:rsidRPr="00000000">
              <w:rPr>
                <w:rtl w:val="0"/>
              </w:rPr>
            </w:r>
          </w:p>
        </w:tc>
        <w:tc>
          <w:tcPr/>
          <w:p w:rsidR="00000000" w:rsidDel="00000000" w:rsidP="00000000" w:rsidRDefault="00000000" w:rsidRPr="00000000" w14:paraId="00000203">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204">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blHeader w:val="0"/>
        </w:trPr>
        <w:tc>
          <w:tcPr>
            <w:vMerge w:val="continue"/>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206">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6. Consultation on the implementation of final exam</w:t>
            </w:r>
          </w:p>
        </w:tc>
        <w:tc>
          <w:tcPr/>
          <w:p w:rsidR="00000000" w:rsidDel="00000000" w:rsidP="00000000" w:rsidRDefault="00000000" w:rsidRPr="00000000" w14:paraId="00000207">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208">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0</w:t>
            </w:r>
          </w:p>
        </w:tc>
      </w:tr>
      <w:tr>
        <w:trPr>
          <w:cantSplit w:val="0"/>
          <w:trHeight w:val="214.98046875" w:hRule="atLeast"/>
          <w:tblHeader w:val="0"/>
        </w:trPr>
        <w:tc>
          <w:tcPr/>
          <w:p w:rsidR="00000000" w:rsidDel="00000000" w:rsidP="00000000" w:rsidRDefault="00000000" w:rsidRPr="00000000" w14:paraId="0000020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15</w:t>
            </w:r>
          </w:p>
        </w:tc>
        <w:tc>
          <w:tcPr/>
          <w:p w:rsidR="00000000" w:rsidDel="00000000" w:rsidP="00000000" w:rsidRDefault="00000000" w:rsidRPr="00000000" w14:paraId="0000020A">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Midterm control work</w:t>
            </w:r>
          </w:p>
        </w:tc>
        <w:tc>
          <w:tcPr/>
          <w:p w:rsidR="00000000" w:rsidDel="00000000" w:rsidP="00000000" w:rsidRDefault="00000000" w:rsidRPr="00000000" w14:paraId="0000020B">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20C">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40</w:t>
            </w:r>
          </w:p>
        </w:tc>
      </w:tr>
      <w:tr>
        <w:trPr>
          <w:cantSplit w:val="0"/>
          <w:tblHeader w:val="0"/>
        </w:trPr>
        <w:tc>
          <w:tcPr>
            <w:gridSpan w:val="3"/>
          </w:tcPr>
          <w:p w:rsidR="00000000" w:rsidDel="00000000" w:rsidP="00000000" w:rsidRDefault="00000000" w:rsidRPr="00000000" w14:paraId="0000020D">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Midterm control 2</w:t>
            </w:r>
          </w:p>
        </w:tc>
        <w:tc>
          <w:tcPr/>
          <w:p w:rsidR="00000000" w:rsidDel="00000000" w:rsidP="00000000" w:rsidRDefault="00000000" w:rsidRPr="00000000" w14:paraId="00000210">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100</w:t>
            </w:r>
          </w:p>
        </w:tc>
      </w:tr>
      <w:tr>
        <w:trPr>
          <w:cantSplit w:val="0"/>
          <w:tblHeader w:val="0"/>
        </w:trPr>
        <w:tc>
          <w:tcPr>
            <w:gridSpan w:val="3"/>
            <w:shd w:fill="ffffff" w:val="clear"/>
          </w:tcPr>
          <w:p w:rsidR="00000000" w:rsidDel="00000000" w:rsidP="00000000" w:rsidRDefault="00000000" w:rsidRPr="00000000" w14:paraId="00000211">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Final control (exam)</w:t>
            </w:r>
          </w:p>
        </w:tc>
        <w:tc>
          <w:tcPr>
            <w:shd w:fill="ffffff" w:val="clear"/>
          </w:tcPr>
          <w:p w:rsidR="00000000" w:rsidDel="00000000" w:rsidP="00000000" w:rsidRDefault="00000000" w:rsidRPr="00000000" w14:paraId="00000214">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100</w:t>
            </w:r>
          </w:p>
        </w:tc>
      </w:tr>
      <w:tr>
        <w:trPr>
          <w:cantSplit w:val="0"/>
          <w:tblHeader w:val="0"/>
        </w:trPr>
        <w:tc>
          <w:tcPr>
            <w:gridSpan w:val="3"/>
            <w:shd w:fill="ffffff" w:val="clear"/>
          </w:tcPr>
          <w:p w:rsidR="00000000" w:rsidDel="00000000" w:rsidP="00000000" w:rsidRDefault="00000000" w:rsidRPr="00000000" w14:paraId="00000215">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TOTAL for course</w:t>
            </w:r>
          </w:p>
        </w:tc>
        <w:tc>
          <w:tcPr>
            <w:shd w:fill="ffffff" w:val="clear"/>
          </w:tcPr>
          <w:p w:rsidR="00000000" w:rsidDel="00000000" w:rsidP="00000000" w:rsidRDefault="00000000" w:rsidRPr="00000000" w14:paraId="00000218">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100</w:t>
            </w:r>
          </w:p>
        </w:tc>
      </w:tr>
    </w:tbl>
    <w:p w:rsidR="00000000" w:rsidDel="00000000" w:rsidP="00000000" w:rsidRDefault="00000000" w:rsidRPr="00000000" w14:paraId="0000021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 </w:t>
      </w:r>
    </w:p>
    <w:p w:rsidR="00000000" w:rsidDel="00000000" w:rsidP="00000000" w:rsidRDefault="00000000" w:rsidRPr="00000000" w14:paraId="0000021A">
      <w:pPr>
        <w:spacing w:after="120" w:lineRule="auto"/>
        <w:jc w:val="both"/>
        <w:rPr>
          <w:b w:val="1"/>
          <w:bCs w:val="1"/>
          <w:color w:val="000000"/>
          <w:sz w:val="20"/>
          <w:szCs w:val="20"/>
        </w:rPr>
      </w:pPr>
      <w:r w:rsidDel="00000000" w:rsidR="00000000" w:rsidRPr="00000000">
        <w:rPr>
          <w:b w:val="1"/>
          <w:bCs w:val="1"/>
          <w:color w:val="000000"/>
          <w:sz w:val="20"/>
          <w:szCs w:val="20"/>
          <w:rtl w:val="0"/>
        </w:rPr>
        <w:t xml:space="preserve">Dean: </w:t>
        <w:tab/>
        <w:tab/>
        <w:tab/>
        <w:tab/>
        <w:tab/>
        <w:tab/>
        <w:tab/>
        <w:tab/>
        <w:tab/>
        <w:t xml:space="preserve">Zholdasbekova B.U.</w:t>
      </w:r>
    </w:p>
    <w:p w:rsidR="00000000" w:rsidDel="00000000" w:rsidP="00000000" w:rsidRDefault="00000000" w:rsidRPr="00000000" w14:paraId="0000021B">
      <w:pPr>
        <w:spacing w:after="12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21C">
      <w:pPr>
        <w:spacing w:after="120" w:lineRule="auto"/>
        <w:jc w:val="both"/>
        <w:rPr>
          <w:b w:val="1"/>
          <w:bCs w:val="1"/>
          <w:color w:val="000000"/>
          <w:sz w:val="20"/>
          <w:szCs w:val="20"/>
        </w:rPr>
      </w:pPr>
      <w:r w:rsidDel="00000000" w:rsidR="00000000" w:rsidRPr="00000000">
        <w:rPr>
          <w:b w:val="1"/>
          <w:bCs w:val="1"/>
          <w:color w:val="000000"/>
          <w:sz w:val="20"/>
          <w:szCs w:val="20"/>
          <w:rtl w:val="0"/>
        </w:rPr>
        <w:t xml:space="preserve">Chair of the Academic Committee </w:t>
      </w:r>
    </w:p>
    <w:p w:rsidR="00000000" w:rsidDel="00000000" w:rsidP="00000000" w:rsidRDefault="00000000" w:rsidRPr="00000000" w14:paraId="0000021D">
      <w:pPr>
        <w:spacing w:after="120" w:lineRule="auto"/>
        <w:jc w:val="both"/>
        <w:rPr>
          <w:b w:val="1"/>
          <w:bCs w:val="1"/>
          <w:color w:val="000000"/>
          <w:sz w:val="20"/>
          <w:szCs w:val="20"/>
        </w:rPr>
      </w:pPr>
      <w:r w:rsidDel="00000000" w:rsidR="00000000" w:rsidRPr="00000000">
        <w:rPr>
          <w:b w:val="1"/>
          <w:bCs w:val="1"/>
          <w:color w:val="000000"/>
          <w:sz w:val="20"/>
          <w:szCs w:val="20"/>
          <w:rtl w:val="0"/>
        </w:rPr>
        <w:t xml:space="preserve">on the Quality of Teaching and Learning</w:t>
        <w:tab/>
        <w:tab/>
        <w:tab/>
        <w:tab/>
        <w:tab/>
      </w:r>
      <w:r w:rsidDel="00000000" w:rsidR="00000000" w:rsidRPr="00000000">
        <w:rPr>
          <w:b w:val="1"/>
          <w:bCs w:val="1"/>
          <w:sz w:val="20"/>
          <w:szCs w:val="20"/>
          <w:rtl w:val="0"/>
        </w:rPr>
        <w:t xml:space="preserve">Akkuzova</w:t>
      </w:r>
      <w:r w:rsidDel="00000000" w:rsidR="00000000" w:rsidRPr="00000000">
        <w:rPr>
          <w:b w:val="1"/>
          <w:bCs w:val="1"/>
          <w:color w:val="000000"/>
          <w:sz w:val="20"/>
          <w:szCs w:val="20"/>
          <w:rtl w:val="0"/>
        </w:rPr>
        <w:t xml:space="preserve"> </w:t>
      </w:r>
      <w:r w:rsidDel="00000000" w:rsidR="00000000" w:rsidRPr="00000000">
        <w:rPr>
          <w:b w:val="1"/>
          <w:bCs w:val="1"/>
          <w:sz w:val="20"/>
          <w:szCs w:val="20"/>
          <w:rtl w:val="0"/>
        </w:rPr>
        <w:t xml:space="preserve">A</w:t>
      </w:r>
      <w:r w:rsidDel="00000000" w:rsidR="00000000" w:rsidRPr="00000000">
        <w:rPr>
          <w:b w:val="1"/>
          <w:bCs w:val="1"/>
          <w:color w:val="000000"/>
          <w:sz w:val="20"/>
          <w:szCs w:val="20"/>
          <w:rtl w:val="0"/>
        </w:rPr>
        <w:t xml:space="preserve">.А</w:t>
      </w:r>
      <w:r w:rsidDel="00000000" w:rsidR="00000000" w:rsidRPr="00000000">
        <w:rPr>
          <w:b w:val="1"/>
          <w:bCs w:val="1"/>
          <w:sz w:val="20"/>
          <w:szCs w:val="20"/>
          <w:rtl w:val="0"/>
        </w:rPr>
        <w:t xml:space="preserve">.</w:t>
      </w:r>
      <w:r w:rsidDel="00000000" w:rsidR="00000000" w:rsidRPr="00000000">
        <w:rPr>
          <w:rtl w:val="0"/>
        </w:rPr>
      </w:r>
    </w:p>
    <w:p w:rsidR="00000000" w:rsidDel="00000000" w:rsidP="00000000" w:rsidRDefault="00000000" w:rsidRPr="00000000" w14:paraId="0000021E">
      <w:pPr>
        <w:spacing w:after="120" w:lineRule="auto"/>
        <w:jc w:val="both"/>
        <w:rPr>
          <w:b w:val="1"/>
          <w:bCs w:val="1"/>
          <w:color w:val="000000"/>
          <w:sz w:val="20"/>
          <w:szCs w:val="20"/>
        </w:rPr>
      </w:pPr>
      <w:r w:rsidDel="00000000" w:rsidR="00000000" w:rsidRPr="00000000">
        <w:rPr>
          <w:b w:val="1"/>
          <w:bCs w:val="1"/>
          <w:color w:val="000000"/>
          <w:sz w:val="20"/>
          <w:szCs w:val="20"/>
          <w:rtl w:val="0"/>
        </w:rPr>
        <w:t xml:space="preserve">                                                                      </w:t>
      </w:r>
    </w:p>
    <w:p w:rsidR="00000000" w:rsidDel="00000000" w:rsidP="00000000" w:rsidRDefault="00000000" w:rsidRPr="00000000" w14:paraId="0000021F">
      <w:pPr>
        <w:spacing w:after="120" w:lineRule="auto"/>
        <w:rPr>
          <w:b w:val="1"/>
          <w:bCs w:val="1"/>
          <w:color w:val="000000"/>
          <w:sz w:val="20"/>
          <w:szCs w:val="20"/>
        </w:rPr>
      </w:pPr>
      <w:r w:rsidDel="00000000" w:rsidR="00000000" w:rsidRPr="00000000">
        <w:rPr>
          <w:b w:val="1"/>
          <w:bCs w:val="1"/>
          <w:color w:val="000000"/>
          <w:sz w:val="20"/>
          <w:szCs w:val="20"/>
          <w:rtl w:val="0"/>
        </w:rPr>
        <w:t xml:space="preserve">Head of Department:</w:t>
        <w:tab/>
        <w:tab/>
        <w:tab/>
        <w:tab/>
        <w:tab/>
        <w:tab/>
        <w:tab/>
        <w:t xml:space="preserve">Avakova R.A.</w:t>
      </w:r>
    </w:p>
    <w:p w:rsidR="00000000" w:rsidDel="00000000" w:rsidP="00000000" w:rsidRDefault="00000000" w:rsidRPr="00000000" w14:paraId="00000220">
      <w:pPr>
        <w:spacing w:after="120" w:lineRule="auto"/>
        <w:rPr>
          <w:b w:val="1"/>
          <w:bCs w:val="1"/>
          <w:color w:val="000000"/>
          <w:sz w:val="20"/>
          <w:szCs w:val="20"/>
        </w:rPr>
      </w:pPr>
      <w:r w:rsidDel="00000000" w:rsidR="00000000" w:rsidRPr="00000000">
        <w:rPr>
          <w:rtl w:val="0"/>
        </w:rPr>
      </w:r>
    </w:p>
    <w:p w:rsidR="00000000" w:rsidDel="00000000" w:rsidP="00000000" w:rsidRDefault="00000000" w:rsidRPr="00000000" w14:paraId="00000221">
      <w:pPr>
        <w:spacing w:after="120" w:lineRule="auto"/>
        <w:rPr>
          <w:color w:val="000000"/>
          <w:sz w:val="20"/>
          <w:szCs w:val="20"/>
        </w:rPr>
      </w:pPr>
      <w:r w:rsidDel="00000000" w:rsidR="00000000" w:rsidRPr="00000000">
        <w:rPr>
          <w:b w:val="1"/>
          <w:bCs w:val="1"/>
          <w:color w:val="000000"/>
          <w:sz w:val="20"/>
          <w:szCs w:val="20"/>
          <w:rtl w:val="0"/>
        </w:rPr>
        <w:t xml:space="preserve">Lecturer: </w:t>
        <w:tab/>
        <w:tab/>
        <w:tab/>
        <w:tab/>
        <w:tab/>
        <w:tab/>
        <w:tab/>
        <w:tab/>
      </w:r>
      <w:r w:rsidDel="00000000" w:rsidR="00000000" w:rsidRPr="00000000">
        <w:rPr>
          <w:b w:val="1"/>
          <w:bCs w:val="1"/>
          <w:sz w:val="20"/>
          <w:szCs w:val="20"/>
          <w:rtl w:val="0"/>
        </w:rPr>
        <w:t xml:space="preserve">Akzhigitova</w:t>
      </w:r>
      <w:r w:rsidDel="00000000" w:rsidR="00000000" w:rsidRPr="00000000">
        <w:rPr>
          <w:b w:val="1"/>
          <w:bCs w:val="1"/>
          <w:color w:val="000000"/>
          <w:sz w:val="20"/>
          <w:szCs w:val="20"/>
          <w:rtl w:val="0"/>
        </w:rPr>
        <w:t xml:space="preserve"> </w:t>
      </w:r>
      <w:r w:rsidDel="00000000" w:rsidR="00000000" w:rsidRPr="00000000">
        <w:rPr>
          <w:b w:val="1"/>
          <w:bCs w:val="1"/>
          <w:sz w:val="20"/>
          <w:szCs w:val="20"/>
          <w:rtl w:val="0"/>
        </w:rPr>
        <w:t xml:space="preserve">A</w:t>
      </w:r>
      <w:r w:rsidDel="00000000" w:rsidR="00000000" w:rsidRPr="00000000">
        <w:rPr>
          <w:b w:val="1"/>
          <w:bCs w:val="1"/>
          <w:color w:val="000000"/>
          <w:sz w:val="20"/>
          <w:szCs w:val="20"/>
          <w:rtl w:val="0"/>
        </w:rPr>
        <w:t xml:space="preserve">.</w:t>
      </w:r>
      <w:r w:rsidDel="00000000" w:rsidR="00000000" w:rsidRPr="00000000">
        <w:rPr>
          <w:b w:val="1"/>
          <w:bCs w:val="1"/>
          <w:sz w:val="20"/>
          <w:szCs w:val="20"/>
          <w:rtl w:val="0"/>
        </w:rPr>
        <w:t xml:space="preserve">K</w:t>
      </w:r>
      <w:r w:rsidDel="00000000" w:rsidR="00000000" w:rsidRPr="00000000">
        <w:rPr>
          <w:b w:val="1"/>
          <w:bCs w:val="1"/>
          <w:color w:val="000000"/>
          <w:sz w:val="20"/>
          <w:szCs w:val="20"/>
          <w:rtl w:val="0"/>
        </w:rPr>
        <w:t xml:space="preserve">.</w:t>
      </w:r>
      <w:r w:rsidDel="00000000" w:rsidR="00000000" w:rsidRPr="00000000">
        <w:rPr>
          <w:rtl w:val="0"/>
        </w:rPr>
      </w:r>
    </w:p>
    <w:p w:rsidR="00000000" w:rsidDel="00000000" w:rsidP="00000000" w:rsidRDefault="00000000" w:rsidRPr="00000000" w14:paraId="00000222">
      <w:pPr>
        <w:rPr>
          <w:color w:val="000000"/>
          <w:sz w:val="20"/>
          <w:szCs w:val="20"/>
        </w:rPr>
      </w:pPr>
      <w:r w:rsidDel="00000000" w:rsidR="00000000" w:rsidRPr="00000000">
        <w:rPr>
          <w:rtl w:val="0"/>
        </w:rPr>
      </w:r>
    </w:p>
    <w:p w:rsidR="00000000" w:rsidDel="00000000" w:rsidP="00000000" w:rsidRDefault="00000000" w:rsidRPr="00000000" w14:paraId="00000223">
      <w:pPr>
        <w:rPr>
          <w:color w:val="000000"/>
          <w:sz w:val="20"/>
          <w:szCs w:val="20"/>
        </w:rPr>
      </w:pPr>
      <w:r w:rsidDel="00000000" w:rsidR="00000000" w:rsidRPr="00000000">
        <w:rPr>
          <w:rtl w:val="0"/>
        </w:rPr>
      </w:r>
    </w:p>
    <w:p w:rsidR="00000000" w:rsidDel="00000000" w:rsidP="00000000" w:rsidRDefault="00000000" w:rsidRPr="00000000" w14:paraId="00000224">
      <w:pPr>
        <w:rPr>
          <w:color w:val="000000"/>
          <w:sz w:val="20"/>
          <w:szCs w:val="20"/>
        </w:rPr>
      </w:pPr>
      <w:r w:rsidDel="00000000" w:rsidR="00000000" w:rsidRPr="00000000">
        <w:rPr>
          <w:rtl w:val="0"/>
        </w:rPr>
      </w:r>
    </w:p>
    <w:p w:rsidR="00000000" w:rsidDel="00000000" w:rsidP="00000000" w:rsidRDefault="00000000" w:rsidRPr="00000000" w14:paraId="00000225">
      <w:pPr>
        <w:rPr>
          <w:color w:val="000000"/>
          <w:sz w:val="20"/>
          <w:szCs w:val="20"/>
        </w:rPr>
      </w:pPr>
      <w:r w:rsidDel="00000000" w:rsidR="00000000" w:rsidRPr="00000000">
        <w:rPr>
          <w:rtl w:val="0"/>
        </w:rPr>
      </w:r>
    </w:p>
    <w:p w:rsidR="00000000" w:rsidDel="00000000" w:rsidP="00000000" w:rsidRDefault="00000000" w:rsidRPr="00000000" w14:paraId="00000226">
      <w:pPr>
        <w:rPr>
          <w:color w:val="000000"/>
          <w:sz w:val="20"/>
          <w:szCs w:val="20"/>
        </w:rPr>
      </w:pPr>
      <w:r w:rsidDel="00000000" w:rsidR="00000000" w:rsidRPr="00000000">
        <w:rPr>
          <w:rtl w:val="0"/>
        </w:rPr>
      </w:r>
    </w:p>
    <w:p w:rsidR="00000000" w:rsidDel="00000000" w:rsidP="00000000" w:rsidRDefault="00000000" w:rsidRPr="00000000" w14:paraId="00000227">
      <w:pPr>
        <w:rPr>
          <w:color w:val="000000"/>
          <w:sz w:val="20"/>
          <w:szCs w:val="20"/>
        </w:rPr>
      </w:pPr>
      <w:r w:rsidDel="00000000" w:rsidR="00000000" w:rsidRPr="00000000">
        <w:rPr>
          <w:rtl w:val="0"/>
        </w:rPr>
      </w:r>
    </w:p>
    <w:p w:rsidR="00000000" w:rsidDel="00000000" w:rsidP="00000000" w:rsidRDefault="00000000" w:rsidRPr="00000000" w14:paraId="00000228">
      <w:pPr>
        <w:rPr>
          <w:color w:val="000000"/>
          <w:sz w:val="20"/>
          <w:szCs w:val="20"/>
        </w:rPr>
      </w:pPr>
      <w:r w:rsidDel="00000000" w:rsidR="00000000" w:rsidRPr="00000000">
        <w:rPr>
          <w:rtl w:val="0"/>
        </w:rPr>
      </w:r>
    </w:p>
    <w:p w:rsidR="00000000" w:rsidDel="00000000" w:rsidP="00000000" w:rsidRDefault="00000000" w:rsidRPr="00000000" w14:paraId="00000229">
      <w:pPr>
        <w:rPr>
          <w:color w:val="000000"/>
          <w:sz w:val="20"/>
          <w:szCs w:val="20"/>
        </w:rPr>
      </w:pPr>
      <w:r w:rsidDel="00000000" w:rsidR="00000000" w:rsidRPr="00000000">
        <w:rPr>
          <w:rtl w:val="0"/>
        </w:rPr>
      </w:r>
    </w:p>
    <w:p w:rsidR="00000000" w:rsidDel="00000000" w:rsidP="00000000" w:rsidRDefault="00000000" w:rsidRPr="00000000" w14:paraId="0000022A">
      <w:pPr>
        <w:rPr>
          <w:color w:val="000000"/>
          <w:sz w:val="20"/>
          <w:szCs w:val="20"/>
        </w:rPr>
      </w:pPr>
      <w:r w:rsidDel="00000000" w:rsidR="00000000" w:rsidRPr="00000000">
        <w:rPr>
          <w:rtl w:val="0"/>
        </w:rPr>
      </w:r>
    </w:p>
    <w:p w:rsidR="00000000" w:rsidDel="00000000" w:rsidP="00000000" w:rsidRDefault="00000000" w:rsidRPr="00000000" w14:paraId="0000022B">
      <w:pPr>
        <w:rPr>
          <w:color w:val="000000"/>
          <w:sz w:val="20"/>
          <w:szCs w:val="20"/>
        </w:rPr>
      </w:pPr>
      <w:r w:rsidDel="00000000" w:rsidR="00000000" w:rsidRPr="00000000">
        <w:rPr>
          <w:rtl w:val="0"/>
        </w:rPr>
      </w:r>
    </w:p>
    <w:p w:rsidR="00000000" w:rsidDel="00000000" w:rsidP="00000000" w:rsidRDefault="00000000" w:rsidRPr="00000000" w14:paraId="0000022C">
      <w:pPr>
        <w:rPr>
          <w:color w:val="000000"/>
          <w:sz w:val="20"/>
          <w:szCs w:val="20"/>
        </w:rPr>
      </w:pPr>
      <w:r w:rsidDel="00000000" w:rsidR="00000000" w:rsidRPr="00000000">
        <w:rPr>
          <w:rtl w:val="0"/>
        </w:rPr>
      </w:r>
    </w:p>
    <w:p w:rsidR="00000000" w:rsidDel="00000000" w:rsidP="00000000" w:rsidRDefault="00000000" w:rsidRPr="00000000" w14:paraId="0000022D">
      <w:pPr>
        <w:rPr>
          <w:color w:val="000000"/>
          <w:sz w:val="20"/>
          <w:szCs w:val="20"/>
        </w:rPr>
      </w:pPr>
      <w:r w:rsidDel="00000000" w:rsidR="00000000" w:rsidRPr="00000000">
        <w:rPr>
          <w:rtl w:val="0"/>
        </w:rPr>
      </w:r>
    </w:p>
    <w:p w:rsidR="00000000" w:rsidDel="00000000" w:rsidP="00000000" w:rsidRDefault="00000000" w:rsidRPr="00000000" w14:paraId="0000022E">
      <w:pPr>
        <w:rPr>
          <w:color w:val="000000"/>
          <w:sz w:val="20"/>
          <w:szCs w:val="20"/>
        </w:rPr>
      </w:pPr>
      <w:r w:rsidDel="00000000" w:rsidR="00000000" w:rsidRPr="00000000">
        <w:rPr>
          <w:rtl w:val="0"/>
        </w:rPr>
      </w:r>
    </w:p>
    <w:p w:rsidR="00000000" w:rsidDel="00000000" w:rsidP="00000000" w:rsidRDefault="00000000" w:rsidRPr="00000000" w14:paraId="0000022F">
      <w:pPr>
        <w:rPr>
          <w:color w:val="000000"/>
          <w:sz w:val="20"/>
          <w:szCs w:val="20"/>
        </w:rPr>
      </w:pPr>
      <w:r w:rsidDel="00000000" w:rsidR="00000000" w:rsidRPr="00000000">
        <w:rPr>
          <w:rtl w:val="0"/>
        </w:rPr>
      </w:r>
    </w:p>
    <w:p w:rsidR="00000000" w:rsidDel="00000000" w:rsidP="00000000" w:rsidRDefault="00000000" w:rsidRPr="00000000" w14:paraId="00000230">
      <w:pPr>
        <w:rPr>
          <w:color w:val="000000"/>
          <w:sz w:val="20"/>
          <w:szCs w:val="20"/>
        </w:rPr>
      </w:pPr>
      <w:r w:rsidDel="00000000" w:rsidR="00000000" w:rsidRPr="00000000">
        <w:rPr>
          <w:rtl w:val="0"/>
        </w:rPr>
      </w:r>
    </w:p>
    <w:p w:rsidR="00000000" w:rsidDel="00000000" w:rsidP="00000000" w:rsidRDefault="00000000" w:rsidRPr="00000000" w14:paraId="00000231">
      <w:pPr>
        <w:rPr>
          <w:color w:val="000000"/>
          <w:sz w:val="20"/>
          <w:szCs w:val="20"/>
        </w:rPr>
      </w:pPr>
      <w:r w:rsidDel="00000000" w:rsidR="00000000" w:rsidRPr="00000000">
        <w:rPr>
          <w:rtl w:val="0"/>
        </w:rPr>
      </w:r>
    </w:p>
    <w:p w:rsidR="00000000" w:rsidDel="00000000" w:rsidP="00000000" w:rsidRDefault="00000000" w:rsidRPr="00000000" w14:paraId="00000232">
      <w:pPr>
        <w:rPr>
          <w:color w:val="000000"/>
          <w:sz w:val="20"/>
          <w:szCs w:val="20"/>
        </w:rPr>
      </w:pPr>
      <w:r w:rsidDel="00000000" w:rsidR="00000000" w:rsidRPr="00000000">
        <w:rPr>
          <w:rtl w:val="0"/>
        </w:rPr>
      </w:r>
    </w:p>
    <w:p w:rsidR="00000000" w:rsidDel="00000000" w:rsidP="00000000" w:rsidRDefault="00000000" w:rsidRPr="00000000" w14:paraId="00000233">
      <w:pPr>
        <w:rPr>
          <w:color w:val="000000"/>
          <w:sz w:val="20"/>
          <w:szCs w:val="20"/>
        </w:rPr>
      </w:pPr>
      <w:r w:rsidDel="00000000" w:rsidR="00000000" w:rsidRPr="00000000">
        <w:rPr>
          <w:rtl w:val="0"/>
        </w:rPr>
      </w:r>
    </w:p>
    <w:p w:rsidR="00000000" w:rsidDel="00000000" w:rsidP="00000000" w:rsidRDefault="00000000" w:rsidRPr="00000000" w14:paraId="00000234">
      <w:pPr>
        <w:rPr>
          <w:color w:val="000000"/>
          <w:sz w:val="20"/>
          <w:szCs w:val="20"/>
        </w:rPr>
        <w:sectPr>
          <w:pgSz w:h="16838" w:w="11906" w:orient="portrait"/>
          <w:pgMar w:bottom="1418" w:top="568" w:left="1701" w:right="850" w:header="708" w:footer="708"/>
          <w:pgNumType w:start="1"/>
        </w:sect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RUBRICATOR OF THE SUMMATIVE ASSESSMENT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CRITERIA EVALUATION OF LEARNING OUTCOMES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TEMPLATE</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B">
      <w:pPr>
        <w:tabs>
          <w:tab w:val="left" w:leader="none" w:pos="1276"/>
        </w:tabs>
        <w:jc w:val="both"/>
        <w:rPr>
          <w:b w:val="1"/>
          <w:bCs w:val="1"/>
          <w:color w:val="000000"/>
          <w:sz w:val="20"/>
          <w:szCs w:val="20"/>
        </w:rPr>
      </w:pPr>
      <w:r w:rsidDel="00000000" w:rsidR="00000000" w:rsidRPr="00000000">
        <w:rPr>
          <w:b w:val="1"/>
          <w:bCs w:val="1"/>
          <w:color w:val="000000"/>
          <w:sz w:val="20"/>
          <w:szCs w:val="20"/>
          <w:rtl w:val="0"/>
        </w:rPr>
        <w:t xml:space="preserve">Task name </w:t>
      </w:r>
      <w:r w:rsidDel="00000000" w:rsidR="00000000" w:rsidRPr="00000000">
        <w:rPr>
          <w:color w:val="000000"/>
          <w:sz w:val="20"/>
          <w:szCs w:val="20"/>
          <w:rtl w:val="0"/>
        </w:rPr>
        <w:t xml:space="preserve">(points, % content from 100% MC, copy from the calendar (graphics) implementation of the content of the training course, methods of teaching and learning</w:t>
      </w: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4"/>
        <w:tblW w:w="1483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51"/>
        <w:gridCol w:w="2780"/>
        <w:gridCol w:w="2636"/>
        <w:gridCol w:w="3457"/>
        <w:gridCol w:w="3312"/>
        <w:tblGridChange w:id="0">
          <w:tblGrid>
            <w:gridCol w:w="2651"/>
            <w:gridCol w:w="2780"/>
            <w:gridCol w:w="2636"/>
            <w:gridCol w:w="3457"/>
            <w:gridCol w:w="3312"/>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"Excellent"</w:t>
            </w: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20-25%</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"Good"</w:t>
            </w: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"Satisfactory"</w:t>
            </w: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10-15%</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"Unsatisfactory"</w:t>
            </w: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0-10%</w:t>
            </w:r>
          </w:p>
        </w:tc>
      </w:tr>
      <w:tr>
        <w:trPr>
          <w:cantSplit w:val="0"/>
          <w:trHeight w:val="969.902343749999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Understanding of IELTS/TOEFL Structure and Requirements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Deep knowledge of test format, sections, scoring, and strategies. Explains accurately with examples.</w:t>
            </w: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Good knowledge of format and requirements, minor inaccuracies.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Limited knowledge of structure and scoring, explanations incomplete.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No clear understanding of structure, major errors.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Academic Reading &amp; Listening Skills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Accurately applies reading/listening strategies (skimming, scanning, paraphrasing, note-taking). Answers precise and well-supported.</w:t>
            </w: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Applies strategies correctly in most cases, some minor inaccuracies.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Limited or inconsistent application of strategies, answers partly correct.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Fails to apply strategies, mostly incorrect or missing answers.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Academic Writing Skills (Task 1 &amp; Task 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Produces coherent, well-structured essays/reports with strong vocabulary, grammar, and task achievement.</w:t>
            </w: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Clear essays with good vocabulary/grammar, minor issues with cohesion or task achievement.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Essays with noticeable grammar/vocab errors, weak organization, incomplete response.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Writing lacks structure, frequent errors, does not meet task requirements.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Speaking Skills (Fluency, Pronunciation, Coherence)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Fluent, accurate, clear pronunciation, wide vocabulary, strong coherence. Successful test simulation.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Clear speech, mostly accurate pronunciation, some hesitations/errors.</w:t>
            </w: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Hesitant speech, limited vocabulary, noticeable grammar errors, weak coherence.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Unclear, incoherent speech, frequent pauses, serious pronunciation/grammar issues.</w:t>
            </w:r>
            <w:r w:rsidDel="00000000" w:rsidR="00000000" w:rsidRPr="00000000">
              <w:rPr>
                <w:rtl w:val="0"/>
              </w:rPr>
            </w:r>
          </w:p>
        </w:tc>
      </w:tr>
    </w:tbl>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5F">
      <w:pPr>
        <w:rPr>
          <w:color w:val="000000"/>
          <w:sz w:val="20"/>
          <w:szCs w:val="20"/>
        </w:rPr>
      </w:pPr>
      <w:r w:rsidDel="00000000" w:rsidR="00000000" w:rsidRPr="00000000">
        <w:rPr>
          <w:i w:val="1"/>
          <w:iCs w:val="1"/>
          <w:color w:val="000000"/>
          <w:sz w:val="20"/>
          <w:szCs w:val="20"/>
          <w:rtl w:val="0"/>
        </w:rPr>
        <w:t xml:space="preserve">Formula for calculating the final grade (obtaining the average value):</w:t>
      </w:r>
      <w:r w:rsidDel="00000000" w:rsidR="00000000" w:rsidRPr="00000000">
        <w:rPr>
          <w:color w:val="000000"/>
          <w:sz w:val="20"/>
          <w:szCs w:val="20"/>
          <w:rtl w:val="0"/>
        </w:rPr>
        <w:t xml:space="preserve"> </w:t>
      </w:r>
    </w:p>
    <w:p w:rsidR="00000000" w:rsidDel="00000000" w:rsidP="00000000" w:rsidRDefault="00000000" w:rsidRPr="00000000" w14:paraId="00000260">
      <w:pPr>
        <w:rPr>
          <w:color w:val="000000"/>
          <w:sz w:val="20"/>
          <w:szCs w:val="20"/>
        </w:rPr>
      </w:pPr>
      <w:r w:rsidDel="00000000" w:rsidR="00000000" w:rsidRPr="00000000">
        <w:rPr>
          <w:i w:val="1"/>
          <w:iCs w:val="1"/>
          <w:color w:val="000000"/>
          <w:sz w:val="20"/>
          <w:szCs w:val="20"/>
          <w:rtl w:val="0"/>
        </w:rPr>
        <w:t xml:space="preserve">Final grade = (</w:t>
      </w:r>
      <w:r w:rsidDel="00000000" w:rsidR="00000000" w:rsidRPr="00000000">
        <w:rPr>
          <w:b w:val="1"/>
          <w:bCs w:val="1"/>
          <w:i w:val="1"/>
          <w:iCs w:val="1"/>
          <w:color w:val="000000"/>
          <w:sz w:val="20"/>
          <w:szCs w:val="20"/>
          <w:rtl w:val="0"/>
        </w:rPr>
        <w:t xml:space="preserve">%1+%2+%3+%4+%5</w:t>
      </w:r>
      <w:r w:rsidDel="00000000" w:rsidR="00000000" w:rsidRPr="00000000">
        <w:rPr>
          <w:i w:val="1"/>
          <w:iCs w:val="1"/>
          <w:color w:val="000000"/>
          <w:sz w:val="20"/>
          <w:szCs w:val="20"/>
          <w:rtl w:val="0"/>
        </w:rPr>
        <w:t xml:space="preserve">+…by the number of criteria / </w:t>
      </w:r>
      <w:r w:rsidDel="00000000" w:rsidR="00000000" w:rsidRPr="00000000">
        <w:rPr>
          <w:b w:val="1"/>
          <w:bCs w:val="1"/>
          <w:i w:val="1"/>
          <w:iCs w:val="1"/>
          <w:color w:val="000000"/>
          <w:sz w:val="20"/>
          <w:szCs w:val="20"/>
          <w:rtl w:val="0"/>
        </w:rPr>
        <w:t xml:space="preserve">K,</w:t>
      </w:r>
      <w:r w:rsidDel="00000000" w:rsidR="00000000" w:rsidRPr="00000000">
        <w:rPr>
          <w:color w:val="000000"/>
          <w:sz w:val="20"/>
          <w:szCs w:val="20"/>
          <w:rtl w:val="0"/>
        </w:rPr>
        <w:t xml:space="preserve"> </w:t>
      </w:r>
    </w:p>
    <w:p w:rsidR="00000000" w:rsidDel="00000000" w:rsidP="00000000" w:rsidRDefault="00000000" w:rsidRPr="00000000" w14:paraId="00000261">
      <w:pPr>
        <w:rPr>
          <w:color w:val="000000"/>
          <w:sz w:val="20"/>
          <w:szCs w:val="20"/>
        </w:rPr>
      </w:pPr>
      <w:r w:rsidDel="00000000" w:rsidR="00000000" w:rsidRPr="00000000">
        <w:rPr>
          <w:i w:val="1"/>
          <w:iCs w:val="1"/>
          <w:color w:val="000000"/>
          <w:sz w:val="20"/>
          <w:szCs w:val="20"/>
          <w:rtl w:val="0"/>
        </w:rPr>
        <w:t xml:space="preserve">where % is the level of task completion by criterion,</w:t>
      </w:r>
      <w:r w:rsidDel="00000000" w:rsidR="00000000" w:rsidRPr="00000000">
        <w:rPr>
          <w:color w:val="000000"/>
          <w:sz w:val="20"/>
          <w:szCs w:val="20"/>
          <w:rtl w:val="0"/>
        </w:rPr>
        <w:t xml:space="preserve"> </w:t>
      </w:r>
    </w:p>
    <w:p w:rsidR="00000000" w:rsidDel="00000000" w:rsidP="00000000" w:rsidRDefault="00000000" w:rsidRPr="00000000" w14:paraId="00000262">
      <w:pPr>
        <w:rPr>
          <w:color w:val="000000"/>
          <w:sz w:val="20"/>
          <w:szCs w:val="20"/>
        </w:rPr>
      </w:pPr>
      <w:r w:rsidDel="00000000" w:rsidR="00000000" w:rsidRPr="00000000">
        <w:rPr>
          <w:b w:val="1"/>
          <w:bCs w:val="1"/>
          <w:i w:val="1"/>
          <w:iCs w:val="1"/>
          <w:color w:val="000000"/>
          <w:sz w:val="20"/>
          <w:szCs w:val="20"/>
          <w:rtl w:val="0"/>
        </w:rPr>
        <w:t xml:space="preserve">K</w:t>
      </w:r>
      <w:r w:rsidDel="00000000" w:rsidR="00000000" w:rsidRPr="00000000">
        <w:rPr>
          <w:i w:val="1"/>
          <w:iCs w:val="1"/>
          <w:color w:val="000000"/>
          <w:sz w:val="20"/>
          <w:szCs w:val="20"/>
          <w:rtl w:val="0"/>
        </w:rPr>
        <w:t xml:space="preserve"> is the total number of criteria in the rubricator.</w:t>
      </w: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Example 1. </w:t>
      </w:r>
      <w:r w:rsidDel="00000000" w:rsidR="00000000" w:rsidRPr="00000000">
        <w:rPr>
          <w:b w:val="1"/>
          <w:bCs w:val="1"/>
          <w:sz w:val="20"/>
          <w:szCs w:val="20"/>
          <w:rtl w:val="0"/>
        </w:rPr>
        <w:t xml:space="preserve">Written Assignment “IELTS Reading Scavenger Hunt” (IWS 1, 25% of 100% MC)</w:t>
      </w: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5"/>
        <w:tblW w:w="1483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51"/>
        <w:gridCol w:w="2780"/>
        <w:gridCol w:w="2636"/>
        <w:gridCol w:w="3457"/>
        <w:gridCol w:w="3312"/>
        <w:tblGridChange w:id="0">
          <w:tblGrid>
            <w:gridCol w:w="2651"/>
            <w:gridCol w:w="2780"/>
            <w:gridCol w:w="2636"/>
            <w:gridCol w:w="3457"/>
            <w:gridCol w:w="3312"/>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"Excellent"</w:t>
            </w: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20-25%</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"Good"</w:t>
            </w: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"Satisfactory"</w:t>
            </w: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10-15%</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"Unsatisfactory"</w:t>
            </w: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0-10%</w:t>
            </w:r>
          </w:p>
        </w:tc>
      </w:tr>
      <w:tr>
        <w:trPr>
          <w:cantSplit w:val="0"/>
          <w:trHeight w:val="1704.8437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Understanding of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selects highly relevant, authentic texts (academic and semi-academic). All created questions fully correspond to IELTS Reading formats. The design shows deep understanding of test requirements.</w:t>
            </w: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selects relevant texts and produces mostly correct IELTS-style questions. The design reflects good understanding of test requirements.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selects only partly relevant texts and produces limited IELTS-style questions. Several mistakes in structure show incomplete understanding of the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fails to select relevant texts. Questions are not in IELTS format or missing. There is no evidence of task comprehension.</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Creativity and Variety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Wide range of question types is included (True/False/Not Given, matching, multiple choice, sentence completion). Questions are original and creative, reflecting student effort.</w:t>
            </w: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Some range of question types is demonstrated. Most questions are original.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Very limited variety of question types is provided. Questions lack creativity and are repetitive.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No variety of questions is demonstrated. Tasks are copied or irrelevant.</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Accuracy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All questions and answer keys are accurate, clear, and error-free.</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Most questions and answer keys are accurate, with minor mistakes.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Many questions contain inaccuracies, confusing wording, or missing answers.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Questions and answers are mostly incorrect, unclear, or missing entirely.</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Peer Interaction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actively exchanges questions with peers, participates in answering, and provides constructive feedback.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participates in exchange and answering but gives limited feedback.</w:t>
            </w: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participates passively, with little contribution.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does not participate in peer practice or feedback.</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98">
      <w:pPr>
        <w:jc w:val="both"/>
        <w:rPr>
          <w:sz w:val="20"/>
          <w:szCs w:val="20"/>
        </w:rPr>
      </w:pPr>
      <w:r w:rsidDel="00000000" w:rsidR="00000000" w:rsidRPr="00000000">
        <w:rPr>
          <w:b w:val="1"/>
          <w:bCs w:val="1"/>
          <w:sz w:val="20"/>
          <w:szCs w:val="20"/>
          <w:rtl w:val="0"/>
        </w:rPr>
        <w:t xml:space="preserve">Example 2. Writing Assignment “IELTS Writing Task 2 Debate Blog” (IWS 2, 25% of 100% MC)</w:t>
      </w:r>
      <w:r w:rsidDel="00000000" w:rsidR="00000000" w:rsidRPr="00000000">
        <w:rPr>
          <w:rtl w:val="0"/>
        </w:rPr>
      </w:r>
    </w:p>
    <w:p w:rsidR="00000000" w:rsidDel="00000000" w:rsidP="00000000" w:rsidRDefault="00000000" w:rsidRPr="00000000" w14:paraId="00000299">
      <w:pPr>
        <w:jc w:val="both"/>
        <w:rPr>
          <w:sz w:val="20"/>
          <w:szCs w:val="20"/>
        </w:rPr>
      </w:pPr>
      <w:r w:rsidDel="00000000" w:rsidR="00000000" w:rsidRPr="00000000">
        <w:rPr>
          <w:b w:val="1"/>
          <w:bCs w:val="1"/>
          <w:sz w:val="20"/>
          <w:szCs w:val="20"/>
          <w:rtl w:val="0"/>
        </w:rPr>
        <w:t xml:space="preserve"> </w:t>
      </w:r>
      <w:r w:rsidDel="00000000" w:rsidR="00000000" w:rsidRPr="00000000">
        <w:rPr>
          <w:sz w:val="20"/>
          <w:szCs w:val="20"/>
          <w:rtl w:val="0"/>
        </w:rPr>
        <w:t xml:space="preserve">  </w:t>
      </w:r>
    </w:p>
    <w:tbl>
      <w:tblPr>
        <w:tblStyle w:val="Table6"/>
        <w:tblW w:w="1530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50"/>
        <w:gridCol w:w="3030"/>
        <w:gridCol w:w="2907"/>
        <w:gridCol w:w="3208"/>
        <w:gridCol w:w="3506"/>
        <w:tblGridChange w:id="0">
          <w:tblGrid>
            <w:gridCol w:w="2650"/>
            <w:gridCol w:w="3030"/>
            <w:gridCol w:w="2907"/>
            <w:gridCol w:w="3208"/>
            <w:gridCol w:w="3506"/>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A">
            <w:pPr>
              <w:jc w:val="center"/>
              <w:rPr>
                <w:sz w:val="20"/>
                <w:szCs w:val="20"/>
              </w:rPr>
            </w:pPr>
            <w:r w:rsidDel="00000000" w:rsidR="00000000" w:rsidRPr="00000000">
              <w:rPr>
                <w:b w:val="1"/>
                <w:bCs w:val="1"/>
                <w:sz w:val="20"/>
                <w:szCs w:val="20"/>
                <w:rtl w:val="0"/>
              </w:rPr>
              <w:t xml:space="preserve">Criterion</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B">
            <w:pPr>
              <w:jc w:val="center"/>
              <w:rPr>
                <w:sz w:val="20"/>
                <w:szCs w:val="20"/>
              </w:rPr>
            </w:pPr>
            <w:r w:rsidDel="00000000" w:rsidR="00000000" w:rsidRPr="00000000">
              <w:rPr>
                <w:b w:val="1"/>
                <w:bCs w:val="1"/>
                <w:sz w:val="20"/>
                <w:szCs w:val="20"/>
                <w:rtl w:val="0"/>
              </w:rPr>
              <w:t xml:space="preserve">"Excellent"</w:t>
            </w:r>
            <w:r w:rsidDel="00000000" w:rsidR="00000000" w:rsidRPr="00000000">
              <w:rPr>
                <w:sz w:val="20"/>
                <w:szCs w:val="20"/>
                <w:rtl w:val="0"/>
              </w:rPr>
              <w:t xml:space="preserve"> </w:t>
            </w:r>
          </w:p>
          <w:p w:rsidR="00000000" w:rsidDel="00000000" w:rsidP="00000000" w:rsidRDefault="00000000" w:rsidRPr="00000000" w14:paraId="0000029C">
            <w:pPr>
              <w:jc w:val="center"/>
              <w:rPr>
                <w:sz w:val="20"/>
                <w:szCs w:val="20"/>
              </w:rPr>
            </w:pPr>
            <w:r w:rsidDel="00000000" w:rsidR="00000000" w:rsidRPr="00000000">
              <w:rPr>
                <w:sz w:val="20"/>
                <w:szCs w:val="20"/>
                <w:rtl w:val="0"/>
              </w:rPr>
              <w:t xml:space="preserve">25-30%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D">
            <w:pPr>
              <w:jc w:val="center"/>
              <w:rPr>
                <w:sz w:val="20"/>
                <w:szCs w:val="20"/>
              </w:rPr>
            </w:pPr>
            <w:r w:rsidDel="00000000" w:rsidR="00000000" w:rsidRPr="00000000">
              <w:rPr>
                <w:b w:val="1"/>
                <w:bCs w:val="1"/>
                <w:sz w:val="20"/>
                <w:szCs w:val="20"/>
                <w:rtl w:val="0"/>
              </w:rPr>
              <w:t xml:space="preserve">"Good"</w:t>
            </w:r>
            <w:r w:rsidDel="00000000" w:rsidR="00000000" w:rsidRPr="00000000">
              <w:rPr>
                <w:sz w:val="20"/>
                <w:szCs w:val="20"/>
                <w:rtl w:val="0"/>
              </w:rPr>
              <w:t xml:space="preserve"> </w:t>
            </w:r>
          </w:p>
          <w:p w:rsidR="00000000" w:rsidDel="00000000" w:rsidP="00000000" w:rsidRDefault="00000000" w:rsidRPr="00000000" w14:paraId="0000029E">
            <w:pPr>
              <w:jc w:val="center"/>
              <w:rPr>
                <w:sz w:val="20"/>
                <w:szCs w:val="20"/>
              </w:rPr>
            </w:pPr>
            <w:r w:rsidDel="00000000" w:rsidR="00000000" w:rsidRPr="00000000">
              <w:rPr>
                <w:sz w:val="20"/>
                <w:szCs w:val="20"/>
                <w:rtl w:val="0"/>
              </w:rPr>
              <w:t xml:space="preserve">20-20%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F">
            <w:pPr>
              <w:jc w:val="center"/>
              <w:rPr>
                <w:sz w:val="20"/>
                <w:szCs w:val="20"/>
              </w:rPr>
            </w:pPr>
            <w:r w:rsidDel="00000000" w:rsidR="00000000" w:rsidRPr="00000000">
              <w:rPr>
                <w:b w:val="1"/>
                <w:bCs w:val="1"/>
                <w:sz w:val="20"/>
                <w:szCs w:val="20"/>
                <w:rtl w:val="0"/>
              </w:rPr>
              <w:t xml:space="preserve">"Satisfactory"</w:t>
            </w:r>
            <w:r w:rsidDel="00000000" w:rsidR="00000000" w:rsidRPr="00000000">
              <w:rPr>
                <w:sz w:val="20"/>
                <w:szCs w:val="20"/>
                <w:rtl w:val="0"/>
              </w:rPr>
              <w:t xml:space="preserve"> </w:t>
            </w:r>
          </w:p>
          <w:p w:rsidR="00000000" w:rsidDel="00000000" w:rsidP="00000000" w:rsidRDefault="00000000" w:rsidRPr="00000000" w14:paraId="000002A0">
            <w:pPr>
              <w:jc w:val="center"/>
              <w:rPr>
                <w:sz w:val="20"/>
                <w:szCs w:val="20"/>
              </w:rPr>
            </w:pPr>
            <w:r w:rsidDel="00000000" w:rsidR="00000000" w:rsidRPr="00000000">
              <w:rPr>
                <w:sz w:val="20"/>
                <w:szCs w:val="20"/>
                <w:rtl w:val="0"/>
              </w:rPr>
              <w:t xml:space="preserve">15-20%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A1">
            <w:pPr>
              <w:jc w:val="center"/>
              <w:rPr>
                <w:sz w:val="20"/>
                <w:szCs w:val="20"/>
              </w:rPr>
            </w:pPr>
            <w:r w:rsidDel="00000000" w:rsidR="00000000" w:rsidRPr="00000000">
              <w:rPr>
                <w:b w:val="1"/>
                <w:bCs w:val="1"/>
                <w:sz w:val="20"/>
                <w:szCs w:val="20"/>
                <w:rtl w:val="0"/>
              </w:rPr>
              <w:t xml:space="preserve">"Unsatisfactory"</w:t>
            </w:r>
            <w:r w:rsidDel="00000000" w:rsidR="00000000" w:rsidRPr="00000000">
              <w:rPr>
                <w:sz w:val="20"/>
                <w:szCs w:val="20"/>
                <w:rtl w:val="0"/>
              </w:rPr>
              <w:t xml:space="preserve"> </w:t>
            </w:r>
          </w:p>
          <w:p w:rsidR="00000000" w:rsidDel="00000000" w:rsidP="00000000" w:rsidRDefault="00000000" w:rsidRPr="00000000" w14:paraId="000002A2">
            <w:pPr>
              <w:jc w:val="center"/>
              <w:rPr>
                <w:sz w:val="20"/>
                <w:szCs w:val="20"/>
              </w:rPr>
            </w:pPr>
            <w:r w:rsidDel="00000000" w:rsidR="00000000" w:rsidRPr="00000000">
              <w:rPr>
                <w:sz w:val="20"/>
                <w:szCs w:val="20"/>
                <w:rtl w:val="0"/>
              </w:rPr>
              <w:t xml:space="preserve">0 – 15%</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3">
            <w:pPr>
              <w:rPr>
                <w:sz w:val="20"/>
                <w:szCs w:val="20"/>
              </w:rPr>
            </w:pPr>
            <w:r w:rsidDel="00000000" w:rsidR="00000000" w:rsidRPr="00000000">
              <w:rPr>
                <w:b w:val="1"/>
                <w:bCs w:val="1"/>
                <w:sz w:val="20"/>
                <w:szCs w:val="20"/>
                <w:rtl w:val="0"/>
              </w:rPr>
              <w:t xml:space="preserve">Task Achievement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4">
            <w:pPr>
              <w:rPr>
                <w:sz w:val="20"/>
                <w:szCs w:val="20"/>
              </w:rPr>
            </w:pPr>
            <w:r w:rsidDel="00000000" w:rsidR="00000000" w:rsidRPr="00000000">
              <w:rPr>
                <w:sz w:val="20"/>
                <w:szCs w:val="20"/>
                <w:rtl w:val="0"/>
              </w:rPr>
              <w:t xml:space="preserve">Both the essay and blog fully address the task. The essay develops clear arguments with examples, while the blog adapts tone and style appropriately.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5">
            <w:pPr>
              <w:rPr>
                <w:sz w:val="20"/>
                <w:szCs w:val="20"/>
              </w:rPr>
            </w:pPr>
            <w:r w:rsidDel="00000000" w:rsidR="00000000" w:rsidRPr="00000000">
              <w:rPr>
                <w:sz w:val="20"/>
                <w:szCs w:val="20"/>
                <w:rtl w:val="0"/>
              </w:rPr>
              <w:t xml:space="preserve">The essay and blog mostly address the task, but some arguments are underdeveloped or tone is inconsistent.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6">
            <w:pPr>
              <w:rPr>
                <w:sz w:val="20"/>
                <w:szCs w:val="20"/>
              </w:rPr>
            </w:pPr>
            <w:r w:rsidDel="00000000" w:rsidR="00000000" w:rsidRPr="00000000">
              <w:rPr>
                <w:sz w:val="20"/>
                <w:szCs w:val="20"/>
                <w:rtl w:val="0"/>
              </w:rPr>
              <w:t xml:space="preserve">The essay and blog partially address the task. Development of ideas is weak, with several mismatches in tone.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7">
            <w:pPr>
              <w:rPr>
                <w:sz w:val="20"/>
                <w:szCs w:val="20"/>
              </w:rPr>
            </w:pPr>
            <w:r w:rsidDel="00000000" w:rsidR="00000000" w:rsidRPr="00000000">
              <w:rPr>
                <w:sz w:val="20"/>
                <w:szCs w:val="20"/>
                <w:rtl w:val="0"/>
              </w:rPr>
              <w:t xml:space="preserve">The essay and blog fail to address the task. Ideas are irrelevant or missing.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8">
            <w:pPr>
              <w:rPr>
                <w:sz w:val="20"/>
                <w:szCs w:val="20"/>
              </w:rPr>
            </w:pPr>
            <w:r w:rsidDel="00000000" w:rsidR="00000000" w:rsidRPr="00000000">
              <w:rPr>
                <w:b w:val="1"/>
                <w:bCs w:val="1"/>
                <w:sz w:val="20"/>
                <w:szCs w:val="20"/>
                <w:rtl w:val="0"/>
              </w:rPr>
              <w:t xml:space="preserve">Structure and Coherence</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9">
            <w:pPr>
              <w:rPr>
                <w:sz w:val="20"/>
                <w:szCs w:val="20"/>
              </w:rPr>
            </w:pPr>
            <w:r w:rsidDel="00000000" w:rsidR="00000000" w:rsidRPr="00000000">
              <w:rPr>
                <w:sz w:val="20"/>
                <w:szCs w:val="20"/>
                <w:rtl w:val="0"/>
              </w:rPr>
              <w:t xml:space="preserve">The essay has a clear introduction, body, and conclusion. The blog flows naturally. Cohesion devices are accurate and varied.</w:t>
            </w:r>
          </w:p>
          <w:p w:rsidR="00000000" w:rsidDel="00000000" w:rsidP="00000000" w:rsidRDefault="00000000" w:rsidRPr="00000000" w14:paraId="000002AA">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B">
            <w:pPr>
              <w:rPr>
                <w:sz w:val="20"/>
                <w:szCs w:val="20"/>
              </w:rPr>
            </w:pPr>
            <w:r w:rsidDel="00000000" w:rsidR="00000000" w:rsidRPr="00000000">
              <w:rPr>
                <w:sz w:val="20"/>
                <w:szCs w:val="20"/>
                <w:rtl w:val="0"/>
              </w:rPr>
              <w:t xml:space="preserve">Both texts are well-organized but may show some minor issues with flow or cohesion.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C">
            <w:pPr>
              <w:rPr>
                <w:sz w:val="20"/>
                <w:szCs w:val="20"/>
              </w:rPr>
            </w:pPr>
            <w:r w:rsidDel="00000000" w:rsidR="00000000" w:rsidRPr="00000000">
              <w:rPr>
                <w:sz w:val="20"/>
                <w:szCs w:val="20"/>
                <w:rtl w:val="0"/>
              </w:rPr>
              <w:t xml:space="preserve">Organization is weak; some ideas are not logically linked.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D">
            <w:pPr>
              <w:rPr>
                <w:sz w:val="20"/>
                <w:szCs w:val="20"/>
              </w:rPr>
            </w:pPr>
            <w:r w:rsidDel="00000000" w:rsidR="00000000" w:rsidRPr="00000000">
              <w:rPr>
                <w:sz w:val="20"/>
                <w:szCs w:val="20"/>
                <w:rtl w:val="0"/>
              </w:rPr>
              <w:t xml:space="preserve">No clear structure in either text. Writing is incoherent and confusing.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E">
            <w:pPr>
              <w:rPr>
                <w:sz w:val="20"/>
                <w:szCs w:val="20"/>
              </w:rPr>
            </w:pPr>
            <w:r w:rsidDel="00000000" w:rsidR="00000000" w:rsidRPr="00000000">
              <w:rPr>
                <w:b w:val="1"/>
                <w:bCs w:val="1"/>
                <w:sz w:val="20"/>
                <w:szCs w:val="20"/>
                <w:rtl w:val="0"/>
              </w:rPr>
              <w:t xml:space="preserve">Vocabulary and Grammar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F">
            <w:pPr>
              <w:rPr>
                <w:sz w:val="20"/>
                <w:szCs w:val="20"/>
              </w:rPr>
            </w:pPr>
            <w:r w:rsidDel="00000000" w:rsidR="00000000" w:rsidRPr="00000000">
              <w:rPr>
                <w:sz w:val="20"/>
                <w:szCs w:val="20"/>
                <w:rtl w:val="0"/>
              </w:rPr>
              <w:t xml:space="preserve">A wide range of academic vocabulary is used in the essay, and informal vocabulary in the blog. Grammar is accurate with very few errors.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0">
            <w:pPr>
              <w:rPr>
                <w:sz w:val="20"/>
                <w:szCs w:val="20"/>
              </w:rPr>
            </w:pPr>
            <w:r w:rsidDel="00000000" w:rsidR="00000000" w:rsidRPr="00000000">
              <w:rPr>
                <w:sz w:val="20"/>
                <w:szCs w:val="20"/>
                <w:rtl w:val="0"/>
              </w:rPr>
              <w:t xml:space="preserve">Vocabulary and grammar are mostly accurate, with occasional errors. Registers are generally respected.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1">
            <w:pPr>
              <w:rPr>
                <w:sz w:val="20"/>
                <w:szCs w:val="20"/>
              </w:rPr>
            </w:pPr>
            <w:r w:rsidDel="00000000" w:rsidR="00000000" w:rsidRPr="00000000">
              <w:rPr>
                <w:sz w:val="20"/>
                <w:szCs w:val="20"/>
                <w:rtl w:val="0"/>
              </w:rPr>
              <w:t xml:space="preserve">Vocabulary is limited, with frequent errors. Registers are sometimes mixed.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2">
            <w:pPr>
              <w:rPr>
                <w:sz w:val="20"/>
                <w:szCs w:val="20"/>
              </w:rPr>
            </w:pPr>
            <w:r w:rsidDel="00000000" w:rsidR="00000000" w:rsidRPr="00000000">
              <w:rPr>
                <w:sz w:val="20"/>
                <w:szCs w:val="20"/>
                <w:rtl w:val="0"/>
              </w:rPr>
              <w:t xml:space="preserve">Vocabulary is very limited, and grammar errors make writing difficult to follow. No awareness of register.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3">
            <w:pPr>
              <w:rPr>
                <w:sz w:val="20"/>
                <w:szCs w:val="20"/>
              </w:rPr>
            </w:pPr>
            <w:r w:rsidDel="00000000" w:rsidR="00000000" w:rsidRPr="00000000">
              <w:rPr>
                <w:b w:val="1"/>
                <w:bCs w:val="1"/>
                <w:sz w:val="20"/>
                <w:szCs w:val="20"/>
                <w:rtl w:val="0"/>
              </w:rPr>
              <w:t xml:space="preserve">Reflection</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4">
            <w:pPr>
              <w:rPr>
                <w:sz w:val="20"/>
                <w:szCs w:val="20"/>
              </w:rPr>
            </w:pPr>
            <w:r w:rsidDel="00000000" w:rsidR="00000000" w:rsidRPr="00000000">
              <w:rPr>
                <w:sz w:val="20"/>
                <w:szCs w:val="20"/>
                <w:rtl w:val="0"/>
              </w:rPr>
              <w:t xml:space="preserve">Student demonstrates deep understanding of the differences between academic and informal writing, clearly explaining how tone, vocabulary, and structure change.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5">
            <w:pPr>
              <w:rPr>
                <w:sz w:val="20"/>
                <w:szCs w:val="20"/>
              </w:rPr>
            </w:pPr>
            <w:r w:rsidDel="00000000" w:rsidR="00000000" w:rsidRPr="00000000">
              <w:rPr>
                <w:sz w:val="20"/>
                <w:szCs w:val="20"/>
                <w:rtl w:val="0"/>
              </w:rPr>
              <w:t xml:space="preserve">Student demonstrates some awareness of the differences, with partial explanations..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6">
            <w:pPr>
              <w:rPr>
                <w:sz w:val="20"/>
                <w:szCs w:val="20"/>
              </w:rPr>
            </w:pPr>
            <w:r w:rsidDel="00000000" w:rsidR="00000000" w:rsidRPr="00000000">
              <w:rPr>
                <w:sz w:val="20"/>
                <w:szCs w:val="20"/>
                <w:rtl w:val="0"/>
              </w:rPr>
              <w:t xml:space="preserve">Student demonstrates limited awareness, with superficial comments.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7">
            <w:pPr>
              <w:rPr>
                <w:sz w:val="20"/>
                <w:szCs w:val="20"/>
              </w:rPr>
            </w:pPr>
            <w:r w:rsidDel="00000000" w:rsidR="00000000" w:rsidRPr="00000000">
              <w:rPr>
                <w:sz w:val="20"/>
                <w:szCs w:val="20"/>
                <w:rtl w:val="0"/>
              </w:rPr>
              <w:t xml:space="preserve">No awareness of differences is shown. Reflection is missing.</w:t>
            </w:r>
          </w:p>
        </w:tc>
      </w:tr>
    </w:tbl>
    <w:p w:rsidR="00000000" w:rsidDel="00000000" w:rsidP="00000000" w:rsidRDefault="00000000" w:rsidRPr="00000000" w14:paraId="000002B8">
      <w:pPr>
        <w:rPr>
          <w:sz w:val="20"/>
          <w:szCs w:val="20"/>
        </w:rPr>
      </w:pPr>
      <w:r w:rsidDel="00000000" w:rsidR="00000000" w:rsidRPr="00000000">
        <w:rPr>
          <w:rtl w:val="0"/>
        </w:rPr>
      </w:r>
    </w:p>
    <w:p w:rsidR="00000000" w:rsidDel="00000000" w:rsidP="00000000" w:rsidRDefault="00000000" w:rsidRPr="00000000" w14:paraId="000002B9">
      <w:pPr>
        <w:rPr>
          <w:sz w:val="20"/>
          <w:szCs w:val="20"/>
        </w:rPr>
      </w:pPr>
      <w:r w:rsidDel="00000000" w:rsidR="00000000" w:rsidRPr="00000000">
        <w:rPr>
          <w:rtl w:val="0"/>
        </w:rPr>
      </w:r>
    </w:p>
    <w:p w:rsidR="00000000" w:rsidDel="00000000" w:rsidP="00000000" w:rsidRDefault="00000000" w:rsidRPr="00000000" w14:paraId="000002BA">
      <w:pPr>
        <w:rPr>
          <w:sz w:val="20"/>
          <w:szCs w:val="20"/>
        </w:rPr>
      </w:pPr>
      <w:r w:rsidDel="00000000" w:rsidR="00000000" w:rsidRPr="00000000">
        <w:rPr>
          <w:rtl w:val="0"/>
        </w:rPr>
      </w:r>
    </w:p>
    <w:p w:rsidR="00000000" w:rsidDel="00000000" w:rsidP="00000000" w:rsidRDefault="00000000" w:rsidRPr="00000000" w14:paraId="000002BB">
      <w:pPr>
        <w:rPr>
          <w:sz w:val="20"/>
          <w:szCs w:val="20"/>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Example </w:t>
      </w:r>
      <w:r w:rsidDel="00000000" w:rsidR="00000000" w:rsidRPr="00000000">
        <w:rPr>
          <w:b w:val="1"/>
          <w:bCs w:val="1"/>
          <w:sz w:val="20"/>
          <w:szCs w:val="20"/>
          <w:rtl w:val="0"/>
        </w:rPr>
        <w:t xml:space="preserve">3</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b w:val="1"/>
          <w:bCs w:val="1"/>
          <w:sz w:val="20"/>
          <w:szCs w:val="20"/>
          <w:rtl w:val="0"/>
        </w:rPr>
        <w:t xml:space="preserve">Speaking Video Project (IWS 3, 25% of 100% RK)</w:t>
      </w:r>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7"/>
        <w:tblW w:w="1530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50"/>
        <w:gridCol w:w="3030"/>
        <w:gridCol w:w="2907"/>
        <w:gridCol w:w="3208"/>
        <w:gridCol w:w="3506"/>
        <w:tblGridChange w:id="0">
          <w:tblGrid>
            <w:gridCol w:w="2650"/>
            <w:gridCol w:w="3030"/>
            <w:gridCol w:w="2907"/>
            <w:gridCol w:w="3208"/>
            <w:gridCol w:w="3506"/>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"Excellent"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25-30%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"Good"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"Satisfactory"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"Unsatisfactory"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 – 15%</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Fluency and Coherence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Speech is fluent, natural, and logically structured. Transitions between ideas are smooth.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Speech is mostly fluent, with occasional pauses or repetition.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Speech is hesitant, with frequent pauses. Limited coherence.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Speech is very hesitant and incoherent, difficult to follow.</w:t>
            </w:r>
            <w:r w:rsidDel="00000000" w:rsidR="00000000" w:rsidRPr="00000000">
              <w:rPr>
                <w:rtl w:val="0"/>
              </w:rPr>
            </w:r>
          </w:p>
        </w:tc>
      </w:tr>
      <w:tr>
        <w:trPr>
          <w:cantSplit w:val="0"/>
          <w:trHeight w:val="87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Pronunciation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Clear and accurate pronunciation with natural intonation. Fully understandable.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Mostly clear pronunciation, minor issues do not interfere with understanding.</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Noticeable pronunciation issues that sometimes interfere with understanding.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Pronunciation errors make speech hard to understand.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Vocabulary and Grammar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 wide range of vocabulary and accurate grammar are used appropriately in different contexts.</w:t>
            </w: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Good range of vocabulary and grammar, with some errors.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Limited vocabulary and grammar, frequent mistakes.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Very limited vocabulary, constant errors, little communicative value.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Self-Assessment and Reflection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Checklist is fully complete and reflection is insightful, highlighting strengths, weaknesses, and clear strategies for improvement.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Checklist is complete; reflection describes general strengths and weaknesses.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Checklist is incomplete and reflection is superficial.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No checklist or reflection provided.</w:t>
            </w:r>
            <w:r w:rsidDel="00000000" w:rsidR="00000000" w:rsidRPr="00000000">
              <w:rPr>
                <w:rtl w:val="0"/>
              </w:rPr>
            </w:r>
          </w:p>
        </w:tc>
      </w:tr>
    </w:tbl>
    <w:p w:rsidR="00000000" w:rsidDel="00000000" w:rsidP="00000000" w:rsidRDefault="00000000" w:rsidRPr="00000000" w14:paraId="000002E8">
      <w:pPr>
        <w:rPr>
          <w:color w:val="000000"/>
          <w:sz w:val="20"/>
          <w:szCs w:val="20"/>
        </w:rPr>
      </w:pPr>
      <w:r w:rsidDel="00000000" w:rsidR="00000000" w:rsidRPr="00000000">
        <w:rPr>
          <w:rtl w:val="0"/>
        </w:rPr>
      </w:r>
    </w:p>
    <w:p w:rsidR="00000000" w:rsidDel="00000000" w:rsidP="00000000" w:rsidRDefault="00000000" w:rsidRPr="00000000" w14:paraId="000002E9">
      <w:pPr>
        <w:rPr>
          <w:color w:val="000000"/>
          <w:sz w:val="20"/>
          <w:szCs w:val="20"/>
        </w:rPr>
      </w:pPr>
      <w:r w:rsidDel="00000000" w:rsidR="00000000" w:rsidRPr="00000000">
        <w:rPr>
          <w:rtl w:val="0"/>
        </w:rPr>
      </w:r>
    </w:p>
    <w:p w:rsidR="00000000" w:rsidDel="00000000" w:rsidP="00000000" w:rsidRDefault="00000000" w:rsidRPr="00000000" w14:paraId="000002EA">
      <w:pPr>
        <w:rPr>
          <w:color w:val="000000"/>
          <w:sz w:val="20"/>
          <w:szCs w:val="20"/>
        </w:rPr>
      </w:pPr>
      <w:r w:rsidDel="00000000" w:rsidR="00000000" w:rsidRPr="00000000">
        <w:rPr>
          <w:rtl w:val="0"/>
        </w:rPr>
      </w:r>
    </w:p>
    <w:p w:rsidR="00000000" w:rsidDel="00000000" w:rsidP="00000000" w:rsidRDefault="00000000" w:rsidRPr="00000000" w14:paraId="000002EB">
      <w:pPr>
        <w:rPr>
          <w:color w:val="000000"/>
          <w:sz w:val="20"/>
          <w:szCs w:val="20"/>
        </w:rPr>
      </w:pPr>
      <w:r w:rsidDel="00000000" w:rsidR="00000000" w:rsidRPr="00000000">
        <w:rPr>
          <w:rtl w:val="0"/>
        </w:rPr>
      </w:r>
    </w:p>
    <w:p w:rsidR="00000000" w:rsidDel="00000000" w:rsidP="00000000" w:rsidRDefault="00000000" w:rsidRPr="00000000" w14:paraId="000002EC">
      <w:pPr>
        <w:rPr>
          <w:color w:val="000000"/>
          <w:sz w:val="20"/>
          <w:szCs w:val="20"/>
        </w:rPr>
      </w:pPr>
      <w:r w:rsidDel="00000000" w:rsidR="00000000" w:rsidRPr="00000000">
        <w:rPr>
          <w:rtl w:val="0"/>
        </w:rPr>
      </w:r>
    </w:p>
    <w:sectPr>
      <w:type w:val="nextPage"/>
      <w:pgSz w:h="11906" w:w="16838" w:orient="landscape"/>
      <w:pgMar w:bottom="1701" w:top="850" w:left="56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9"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6" Type="http://schemas.openxmlformats.org/officeDocument/2006/relationships/hyperlink" Target="https://elt.oup.com/student/englishfile/" TargetMode="External"/><Relationship Id="rId7" Type="http://schemas.openxmlformats.org/officeDocument/2006/relationships/hyperlink" Target="https://www.bbc.co.uk/learningenglish" TargetMode="External"/><Relationship Id="rId8" Type="http://schemas.openxmlformats.org/officeDocument/2006/relationships/hyperlink" Target="https://www.englishprofi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MediaServiceImageTags</vt:lpwstr>
  </property>
  <property fmtid="{D5CDD505-2E9C-101B-9397-08002B2CF9AE}" pid="4" name="Order">
    <vt:lpwstr>200700</vt:lpwstr>
  </property>
  <property fmtid="{D5CDD505-2E9C-101B-9397-08002B2CF9AE}" pid="5" name="xd_Signature">
    <vt:lpwstr>false</vt:lpwstr>
  </property>
  <property fmtid="{D5CDD505-2E9C-101B-9397-08002B2CF9AE}" pid="6" name="xd_ProgID">
    <vt:lpwstr>xd_ProgID</vt:lpwstr>
  </property>
  <property fmtid="{D5CDD505-2E9C-101B-9397-08002B2CF9AE}" pid="7" name="_SourceUrl">
    <vt:lpwstr>_SourceUrl</vt:lpwstr>
  </property>
  <property fmtid="{D5CDD505-2E9C-101B-9397-08002B2CF9AE}" pid="8" name="_SharedFileIndex">
    <vt:lpwstr>_SharedFileIndex</vt:lpwstr>
  </property>
  <property fmtid="{D5CDD505-2E9C-101B-9397-08002B2CF9AE}" pid="9" name="ComplianceAssetId">
    <vt:lpwstr>ComplianceAssetId</vt:lpwstr>
  </property>
  <property fmtid="{D5CDD505-2E9C-101B-9397-08002B2CF9AE}" pid="10" name="TemplateUrl">
    <vt:lpwstr>TemplateUrl</vt:lpwstr>
  </property>
  <property fmtid="{D5CDD505-2E9C-101B-9397-08002B2CF9AE}" pid="11" name="_ExtendedDescription">
    <vt:lpwstr>_ExtendedDescription</vt:lpwstr>
  </property>
  <property fmtid="{D5CDD505-2E9C-101B-9397-08002B2CF9AE}" pid="12" name="TriggerFlowInfo">
    <vt:lpwstr>TriggerFlowInfo</vt:lpwstr>
  </property>
</Properties>
</file>